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49" w:rsidRDefault="000F6D42" w:rsidP="000F6D42">
      <w:pPr>
        <w:jc w:val="center"/>
        <w:rPr>
          <w:rFonts w:ascii="Times New Roman" w:hAnsi="Times New Roman" w:cs="Times New Roman"/>
          <w:b/>
          <w:sz w:val="24"/>
          <w:szCs w:val="24"/>
        </w:rPr>
      </w:pPr>
      <w:r w:rsidRPr="000F6D42">
        <w:rPr>
          <w:rFonts w:ascii="Times New Roman" w:hAnsi="Times New Roman" w:cs="Times New Roman"/>
          <w:b/>
          <w:sz w:val="24"/>
          <w:szCs w:val="24"/>
        </w:rPr>
        <w:t xml:space="preserve">CEZA HUKUKU GENEL HÜKÜMLER YARGITAY KARARLARI </w:t>
      </w:r>
      <w:r w:rsidR="00C76114">
        <w:rPr>
          <w:rFonts w:ascii="Times New Roman" w:hAnsi="Times New Roman" w:cs="Times New Roman"/>
          <w:b/>
          <w:sz w:val="24"/>
          <w:szCs w:val="24"/>
        </w:rPr>
        <w:t xml:space="preserve">1 </w:t>
      </w:r>
      <w:r w:rsidRPr="000F6D42">
        <w:rPr>
          <w:rFonts w:ascii="Times New Roman" w:hAnsi="Times New Roman" w:cs="Times New Roman"/>
          <w:b/>
          <w:sz w:val="24"/>
          <w:szCs w:val="24"/>
        </w:rPr>
        <w:t>(SUBJEKTİF UNSULAR)</w:t>
      </w:r>
    </w:p>
    <w:p w:rsidR="000F6D42" w:rsidRDefault="000F6D42" w:rsidP="000F6D42">
      <w:pPr>
        <w:jc w:val="both"/>
        <w:rPr>
          <w:rFonts w:ascii="Times New Roman" w:hAnsi="Times New Roman" w:cs="Times New Roman"/>
          <w:b/>
          <w:sz w:val="24"/>
          <w:szCs w:val="24"/>
        </w:rPr>
      </w:pPr>
      <w:r w:rsidRPr="005D6B0E">
        <w:rPr>
          <w:rFonts w:ascii="Times New Roman" w:hAnsi="Times New Roman" w:cs="Times New Roman"/>
          <w:b/>
          <w:sz w:val="24"/>
          <w:szCs w:val="24"/>
        </w:rPr>
        <w:t>1-</w:t>
      </w:r>
      <w:r>
        <w:rPr>
          <w:rFonts w:ascii="Times New Roman" w:hAnsi="Times New Roman" w:cs="Times New Roman"/>
          <w:sz w:val="24"/>
          <w:szCs w:val="24"/>
        </w:rPr>
        <w:t xml:space="preserve"> Atış mesafesi, kullanılan silahın niteliği, elverişliliği ve etki alanı,tanık anlatımları ve dosyadaki kanıtlar göz önünde bulundurulduğunda; tartıştığı diğer sanığı korkutarak olay yerinden kaçırmak gayesiyle hareket eden ve kimseyi özellikle hedef almayan sanığın, doğrudan öldürme veya yaralama kastı ile hareket etmediği, ancak elindeki elverişli silahla ve silahın etki alanı içerisinde kendisinin de oturduğu ve maktulün öldüğü apartman da dahil olmak üzere çok sayıda yüksek katlı ev bulunan şehir merkezinde havaya doğru iki el ateş etmesi sonucunda, mermilerden birinin herhangi birisine isabet edebileceğini öngördüğü, buna rağmen ateş etmek suretiyle öngördüğü neticeyi göze aldığı ve kabullendiği, bunun sonucunda da maktulün ölümüne neden olduğu, eyleminin, "olası kastla öldürme" suçunu oluşturacağı kabul edilmelidir. </w:t>
      </w:r>
      <w:r>
        <w:rPr>
          <w:rFonts w:ascii="Times New Roman" w:hAnsi="Times New Roman" w:cs="Times New Roman"/>
          <w:b/>
          <w:sz w:val="24"/>
          <w:szCs w:val="24"/>
        </w:rPr>
        <w:t>CGK. 7/6/2011, 2011/1-54</w:t>
      </w:r>
    </w:p>
    <w:p w:rsidR="000F6D42" w:rsidRDefault="000F6D42" w:rsidP="000F6D42">
      <w:pPr>
        <w:jc w:val="both"/>
        <w:rPr>
          <w:rFonts w:ascii="Times New Roman" w:hAnsi="Times New Roman" w:cs="Times New Roman"/>
          <w:b/>
          <w:sz w:val="24"/>
          <w:szCs w:val="24"/>
        </w:rPr>
      </w:pPr>
      <w:r w:rsidRPr="005D6B0E">
        <w:rPr>
          <w:rFonts w:ascii="Times New Roman" w:hAnsi="Times New Roman" w:cs="Times New Roman"/>
          <w:b/>
          <w:sz w:val="24"/>
          <w:szCs w:val="24"/>
        </w:rPr>
        <w:t>2-</w:t>
      </w:r>
      <w:r>
        <w:rPr>
          <w:rFonts w:ascii="Times New Roman" w:hAnsi="Times New Roman" w:cs="Times New Roman"/>
          <w:sz w:val="24"/>
          <w:szCs w:val="24"/>
        </w:rPr>
        <w:t xml:space="preserve"> İlk anda sanığın taksirli eylemi ile gerçekleşen, tanıkların uyarması sonucu</w:t>
      </w:r>
      <w:r w:rsidR="005D6B0E">
        <w:rPr>
          <w:rFonts w:ascii="Times New Roman" w:hAnsi="Times New Roman" w:cs="Times New Roman"/>
          <w:sz w:val="24"/>
          <w:szCs w:val="24"/>
        </w:rPr>
        <w:t xml:space="preserve"> tekerin altında çocuk olduğunu öğrendikten sonra araçtan inip çocuğu kurtarmaya çalışmak yerine hareketi halinde öleceğini bilmesine ve öngörmesine rağmen, sonradan oluşan doğrudan kastla olay yerinden uzaklaşarak, olay tarihinde 5 yaşında olan maktulün ölümüne neden olan sanığın eyleminin,..... olası kastla nitelikli öldürme suçunu oluşturacağı. </w:t>
      </w:r>
      <w:r w:rsidR="005D6B0E">
        <w:rPr>
          <w:rFonts w:ascii="Times New Roman" w:hAnsi="Times New Roman" w:cs="Times New Roman"/>
          <w:b/>
          <w:sz w:val="24"/>
          <w:szCs w:val="24"/>
        </w:rPr>
        <w:t>1. CD. 14/2/2017, 2016/81</w:t>
      </w:r>
    </w:p>
    <w:p w:rsidR="005D6B0E" w:rsidRDefault="005D6B0E" w:rsidP="000F6D42">
      <w:pPr>
        <w:jc w:val="both"/>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Katılanın aşamalarda, sanığın ağabeyi B....'e döner bıçağı ile saldırırken ayırmak için araya girdiğine, elini bıçağın kestiğine dair beyanına nazaran, sanık hakkında TCK m. 21'de belirtilen olası kast hükümlerinin uygulanıp uygulanmayacağının tartışılmaması bozmayı gerektirmiştir. </w:t>
      </w:r>
      <w:r w:rsidRPr="005D6B0E">
        <w:rPr>
          <w:rFonts w:ascii="Times New Roman" w:hAnsi="Times New Roman" w:cs="Times New Roman"/>
          <w:b/>
          <w:sz w:val="24"/>
          <w:szCs w:val="24"/>
        </w:rPr>
        <w:t>3. CD. 13/2/2017, 2016/7351</w:t>
      </w:r>
    </w:p>
    <w:p w:rsidR="005D6B0E" w:rsidRDefault="005D6B0E" w:rsidP="000F6D42">
      <w:pPr>
        <w:jc w:val="both"/>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Yol verme tartışması sonucu sanığın, katılan Burhan'a ait otonun camına yumruk vurduğu, araç camının kırıldığı, araç içinde bulunan katılan Ömer'in kırılan cam </w:t>
      </w:r>
      <w:r w:rsidR="00A2678B">
        <w:rPr>
          <w:rFonts w:ascii="Times New Roman" w:hAnsi="Times New Roman" w:cs="Times New Roman"/>
          <w:sz w:val="24"/>
          <w:szCs w:val="24"/>
        </w:rPr>
        <w:t xml:space="preserve">parçaları ile yaralandığına dair iddia ve kabul karşısında; sanığın eylemi sonucu gerçekleşebilecek neticeyi öngördüğü, bu nedenle sanık hakkında olası kast hükümlerinin uygulanması ile mahkumiyet kararı verilmesi gerektiği... </w:t>
      </w:r>
      <w:r w:rsidR="00A2678B" w:rsidRPr="00A2678B">
        <w:rPr>
          <w:rFonts w:ascii="Times New Roman" w:hAnsi="Times New Roman" w:cs="Times New Roman"/>
          <w:b/>
          <w:sz w:val="24"/>
          <w:szCs w:val="24"/>
        </w:rPr>
        <w:t>3.CD. 23/1/2017, 2016/5899</w:t>
      </w:r>
    </w:p>
    <w:p w:rsidR="003D1E0E" w:rsidRDefault="00A2678B" w:rsidP="000F6D42">
      <w:pPr>
        <w:jc w:val="both"/>
        <w:rPr>
          <w:rFonts w:ascii="Times New Roman" w:hAnsi="Times New Roman" w:cs="Times New Roman"/>
          <w:b/>
          <w:sz w:val="24"/>
          <w:szCs w:val="24"/>
        </w:rPr>
      </w:pPr>
      <w:r>
        <w:rPr>
          <w:rFonts w:ascii="Times New Roman" w:hAnsi="Times New Roman" w:cs="Times New Roman"/>
          <w:b/>
          <w:sz w:val="24"/>
          <w:szCs w:val="24"/>
        </w:rPr>
        <w:t xml:space="preserve">5- </w:t>
      </w:r>
      <w:r w:rsidR="00531AA8">
        <w:rPr>
          <w:rFonts w:ascii="Times New Roman" w:hAnsi="Times New Roman" w:cs="Times New Roman"/>
          <w:b/>
          <w:sz w:val="24"/>
          <w:szCs w:val="24"/>
        </w:rPr>
        <w:t>Olayda sanık 3,70-6 m. gibi çok yakın mesafeden ateş etmesine ve mağdurun yüzünde pek çok yerine isabet kaydetmesine rağmen, saçma taneleri derine nüfuz etmemiştir. Bu hal suçta kullanılan av tüfeğine, olaydan önce öldürmeye elverişli olmayacak kadar küçük saçma taneleri veya gereğinden az barut konulduğunu gösterir. Bu haliyle sanığın suçta kullandığı av tüfeği öldürmeye teşebbüs suçunun "elverişli vasıtası" değildir. Bu sebeple sanığın hareketi silahla yaralama niteliğindedir!! CGK 02/03/1987</w:t>
      </w:r>
    </w:p>
    <w:p w:rsidR="003D1E0E" w:rsidRDefault="003D1E0E" w:rsidP="000F6D42">
      <w:pPr>
        <w:jc w:val="both"/>
        <w:rPr>
          <w:rFonts w:ascii="Times New Roman" w:eastAsia="Times New Roman" w:hAnsi="Times New Roman" w:cs="Times New Roman"/>
          <w:b/>
          <w:color w:val="000000"/>
          <w:sz w:val="24"/>
          <w:szCs w:val="24"/>
          <w:lang w:eastAsia="tr-TR"/>
        </w:rPr>
      </w:pPr>
      <w:r w:rsidRPr="003D1E0E">
        <w:rPr>
          <w:rFonts w:ascii="Times New Roman" w:hAnsi="Times New Roman" w:cs="Times New Roman"/>
          <w:b/>
          <w:sz w:val="24"/>
          <w:szCs w:val="24"/>
        </w:rPr>
        <w:t>6-</w:t>
      </w:r>
      <w:r>
        <w:rPr>
          <w:rFonts w:ascii="Times New Roman" w:hAnsi="Times New Roman" w:cs="Times New Roman"/>
          <w:b/>
          <w:sz w:val="24"/>
          <w:szCs w:val="24"/>
        </w:rPr>
        <w:t xml:space="preserve"> </w:t>
      </w:r>
      <w:r w:rsidRPr="003D1E0E">
        <w:rPr>
          <w:rFonts w:ascii="Times New Roman" w:eastAsia="Times New Roman" w:hAnsi="Times New Roman" w:cs="Times New Roman"/>
          <w:color w:val="000000"/>
          <w:sz w:val="24"/>
          <w:szCs w:val="24"/>
          <w:lang w:eastAsia="tr-TR"/>
        </w:rPr>
        <w:t xml:space="preserve">Olay gecesi Trabzon-Giresun karayolu üzerinde seyir halindeyken Beşikdüzü ilçesi Adacık mahallesinde yer alan bölünmüş yolda ters yöne girerek emniyet şeridinde farları açık biçimde seyreden ve 2,70 </w:t>
      </w:r>
      <w:proofErr w:type="spellStart"/>
      <w:r w:rsidRPr="003D1E0E">
        <w:rPr>
          <w:rFonts w:ascii="Times New Roman" w:eastAsia="Times New Roman" w:hAnsi="Times New Roman" w:cs="Times New Roman"/>
          <w:color w:val="000000"/>
          <w:sz w:val="24"/>
          <w:szCs w:val="24"/>
          <w:lang w:eastAsia="tr-TR"/>
        </w:rPr>
        <w:t>promil</w:t>
      </w:r>
      <w:proofErr w:type="spellEnd"/>
      <w:r w:rsidRPr="003D1E0E">
        <w:rPr>
          <w:rFonts w:ascii="Times New Roman" w:eastAsia="Times New Roman" w:hAnsi="Times New Roman" w:cs="Times New Roman"/>
          <w:color w:val="000000"/>
          <w:sz w:val="24"/>
          <w:szCs w:val="24"/>
          <w:lang w:eastAsia="tr-TR"/>
        </w:rPr>
        <w:t xml:space="preserve"> alkollü olan sanığın, aynı yolda kendilerine ayrılmış kısımda seyreden katılan ... </w:t>
      </w:r>
      <w:proofErr w:type="spellStart"/>
      <w:r w:rsidRPr="003D1E0E">
        <w:rPr>
          <w:rFonts w:ascii="Times New Roman" w:eastAsia="Times New Roman" w:hAnsi="Times New Roman" w:cs="Times New Roman"/>
          <w:color w:val="000000"/>
          <w:sz w:val="24"/>
          <w:szCs w:val="24"/>
          <w:lang w:eastAsia="tr-TR"/>
        </w:rPr>
        <w:t>ın</w:t>
      </w:r>
      <w:proofErr w:type="spellEnd"/>
      <w:r w:rsidRPr="003D1E0E">
        <w:rPr>
          <w:rFonts w:ascii="Times New Roman" w:eastAsia="Times New Roman" w:hAnsi="Times New Roman" w:cs="Times New Roman"/>
          <w:color w:val="000000"/>
          <w:sz w:val="24"/>
          <w:szCs w:val="24"/>
          <w:lang w:eastAsia="tr-TR"/>
        </w:rPr>
        <w:t xml:space="preserve"> aracına çarparak araçta bulunan katılanların yaralanmasına, ve ...'in ölümüne neden olduğu olayda; sanığın uyarıcı yön levhaları ve çizgilerin usulüne uygun olarak bulunduğu yolda, karşı yönden gelen trafik araçlarının kullandığı bölüme bilerek girdiği, ters yönde olduğunu bilmesine rağmen aracını sürmeye devam ettiği, karşı istikametten gelen bir araca çarparak yaralama ya da ölüme neden olabileceğini öngördüğü </w:t>
      </w:r>
      <w:r w:rsidRPr="003D1E0E">
        <w:rPr>
          <w:rFonts w:ascii="Times New Roman" w:eastAsia="Times New Roman" w:hAnsi="Times New Roman" w:cs="Times New Roman"/>
          <w:color w:val="000000"/>
          <w:sz w:val="24"/>
          <w:szCs w:val="24"/>
          <w:lang w:eastAsia="tr-TR"/>
        </w:rPr>
        <w:lastRenderedPageBreak/>
        <w:t>halde tecrübesine, şoförlük yeteneklerine, gece olması sebebiyle trafiğin az olacağına, özellikle de şansına ve karşı yönden gelenlerin kendilerini koruma yönünde dikkatli davranacaklarına güvendiği, böyle bir zanla objektif dikkat ve özen yükümlülüğüne aykırı hareket ederek öngördüğü ancak istemediği neticeye neden olduğu, meydana gelen sonucu kabullenmediği ve arzulamadığı anlaşıldığından; gerçekleşmesini istemediği ancak öngördüğü sonucun meydana gelmesini engelleyecek şekilde objektif özen yükümlülüğüne uygun davranmayan sanığın bir kişinin ölümüne birden fazla kişinin yaralanması ile sonuçlanan eyleminde bilinçli taksirle hareket ettiği sonucuna ulaşmıştır</w:t>
      </w:r>
      <w:r>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b/>
          <w:color w:val="000000"/>
          <w:sz w:val="24"/>
          <w:szCs w:val="24"/>
          <w:lang w:eastAsia="tr-TR"/>
        </w:rPr>
        <w:t>CGK 10/05/2016</w:t>
      </w:r>
    </w:p>
    <w:p w:rsidR="003D1E0E" w:rsidRPr="00EF2034" w:rsidRDefault="003D1E0E" w:rsidP="002356D5">
      <w:pPr>
        <w:shd w:val="clear" w:color="auto" w:fill="FFFFFF" w:themeFill="background1"/>
        <w:spacing w:before="100" w:beforeAutospacing="1" w:after="100" w:afterAutospacing="1"/>
        <w:jc w:val="both"/>
        <w:rPr>
          <w:rFonts w:ascii="Arial" w:eastAsia="Times New Roman" w:hAnsi="Arial" w:cs="Arial"/>
          <w:color w:val="000000"/>
          <w:sz w:val="27"/>
          <w:szCs w:val="27"/>
          <w:lang w:eastAsia="tr-TR"/>
        </w:rPr>
      </w:pPr>
      <w:r w:rsidRPr="003D1E0E">
        <w:rPr>
          <w:rFonts w:ascii="Times New Roman" w:hAnsi="Times New Roman" w:cs="Times New Roman"/>
          <w:b/>
          <w:sz w:val="24"/>
          <w:szCs w:val="24"/>
        </w:rPr>
        <w:t>7-</w:t>
      </w:r>
      <w:r>
        <w:rPr>
          <w:rFonts w:ascii="Times New Roman" w:hAnsi="Times New Roman" w:cs="Times New Roman"/>
          <w:b/>
          <w:sz w:val="24"/>
          <w:szCs w:val="24"/>
        </w:rPr>
        <w:t xml:space="preserve"> </w:t>
      </w:r>
      <w:r w:rsidRPr="003D1E0E">
        <w:rPr>
          <w:rFonts w:ascii="Times New Roman" w:eastAsia="Times New Roman" w:hAnsi="Times New Roman" w:cs="Times New Roman"/>
          <w:color w:val="000000"/>
          <w:sz w:val="24"/>
          <w:szCs w:val="24"/>
          <w:lang w:eastAsia="tr-TR"/>
        </w:rPr>
        <w:t>Sanığın bulundurma ruhsatlı kendisine ait tabanca ile düğünde köy halkının halay çektiği sırada düğün ortasına gelerek havaya 8 el ateş ettiği, silahı indirirken yeniden ateş alması sonucu önünde oynayan ...'</w:t>
      </w:r>
      <w:proofErr w:type="spellStart"/>
      <w:r w:rsidRPr="003D1E0E">
        <w:rPr>
          <w:rFonts w:ascii="Times New Roman" w:eastAsia="Times New Roman" w:hAnsi="Times New Roman" w:cs="Times New Roman"/>
          <w:color w:val="000000"/>
          <w:sz w:val="24"/>
          <w:szCs w:val="24"/>
          <w:lang w:eastAsia="tr-TR"/>
        </w:rPr>
        <w:t>nın</w:t>
      </w:r>
      <w:proofErr w:type="spellEnd"/>
      <w:r w:rsidRPr="003D1E0E">
        <w:rPr>
          <w:rFonts w:ascii="Times New Roman" w:eastAsia="Times New Roman" w:hAnsi="Times New Roman" w:cs="Times New Roman"/>
          <w:color w:val="000000"/>
          <w:sz w:val="24"/>
          <w:szCs w:val="24"/>
          <w:lang w:eastAsia="tr-TR"/>
        </w:rPr>
        <w:t xml:space="preserve"> ölümüyle adı geçen ölenden çıkan mermi çekirdeğinin onun önünde davul çalan ...'in de ölümüne neden olması şeklindeki olayda eylemin bilinçli taksirle ölüme neden olma suçunu oluşturacağı, tam kusurlu sanık hakkında 5237 Sayılı TCK'nın </w:t>
      </w:r>
      <w:hyperlink r:id="rId5" w:anchor="61" w:tooltip="İlgili maddeyi görmek için tıklayınız" w:history="1">
        <w:r w:rsidRPr="003D1E0E">
          <w:rPr>
            <w:rFonts w:ascii="Times New Roman" w:eastAsia="Times New Roman" w:hAnsi="Times New Roman" w:cs="Times New Roman"/>
            <w:color w:val="0000FF"/>
            <w:sz w:val="24"/>
            <w:szCs w:val="24"/>
            <w:u w:val="single"/>
            <w:lang w:eastAsia="tr-TR"/>
          </w:rPr>
          <w:t>61</w:t>
        </w:r>
      </w:hyperlink>
      <w:r w:rsidRPr="003D1E0E">
        <w:rPr>
          <w:rFonts w:ascii="Times New Roman" w:eastAsia="Times New Roman" w:hAnsi="Times New Roman" w:cs="Times New Roman"/>
          <w:color w:val="000000"/>
          <w:sz w:val="24"/>
          <w:szCs w:val="24"/>
          <w:lang w:eastAsia="tr-TR"/>
        </w:rPr>
        <w:t>. maddesi hükmü nazara alınarak ceza tayini gerektiği gözetilmeden suç vasfında yanılgıya düşülerek yazılı şekilde iki kez olası kasıtla adam</w:t>
      </w:r>
      <w:r w:rsidRPr="003D1E0E">
        <w:rPr>
          <w:rFonts w:ascii="Times New Roman" w:eastAsia="Times New Roman" w:hAnsi="Times New Roman" w:cs="Times New Roman"/>
          <w:color w:val="000000"/>
          <w:sz w:val="24"/>
          <w:szCs w:val="24"/>
          <w:shd w:val="clear" w:color="auto" w:fill="FFFFFF" w:themeFill="background1"/>
          <w:lang w:eastAsia="tr-TR"/>
        </w:rPr>
        <w:t> </w:t>
      </w:r>
      <w:r w:rsidRPr="003D1E0E">
        <w:rPr>
          <w:rFonts w:ascii="Times New Roman" w:eastAsia="Times New Roman" w:hAnsi="Times New Roman" w:cs="Times New Roman"/>
          <w:bCs/>
          <w:color w:val="000000"/>
          <w:sz w:val="24"/>
          <w:szCs w:val="24"/>
          <w:shd w:val="clear" w:color="auto" w:fill="FFFFFF" w:themeFill="background1"/>
          <w:lang w:eastAsia="tr-TR"/>
        </w:rPr>
        <w:t>öldürme</w:t>
      </w:r>
      <w:r w:rsidRPr="003D1E0E">
        <w:rPr>
          <w:rFonts w:ascii="Times New Roman" w:eastAsia="Times New Roman" w:hAnsi="Times New Roman" w:cs="Times New Roman"/>
          <w:color w:val="000000"/>
          <w:sz w:val="24"/>
          <w:szCs w:val="24"/>
          <w:lang w:eastAsia="tr-TR"/>
        </w:rPr>
        <w:t> suçundan cezalandırılmasına karar verildiğinden bahisle yerel mahkemece verilen hükmün BOZULMASINA, karar verilmiştir.</w:t>
      </w:r>
      <w:r>
        <w:rPr>
          <w:rFonts w:ascii="Times New Roman" w:eastAsia="Times New Roman" w:hAnsi="Times New Roman" w:cs="Times New Roman"/>
          <w:color w:val="000000"/>
          <w:sz w:val="24"/>
          <w:szCs w:val="24"/>
          <w:lang w:eastAsia="tr-TR"/>
        </w:rPr>
        <w:t xml:space="preserve"> </w:t>
      </w:r>
      <w:r w:rsidRPr="003D1E0E">
        <w:rPr>
          <w:rFonts w:ascii="Times New Roman" w:eastAsia="Times New Roman" w:hAnsi="Times New Roman" w:cs="Times New Roman"/>
          <w:b/>
          <w:color w:val="000000"/>
          <w:sz w:val="24"/>
          <w:szCs w:val="24"/>
          <w:lang w:eastAsia="tr-TR"/>
        </w:rPr>
        <w:t>12. CD. 05/04/2012 2011/18371</w:t>
      </w:r>
    </w:p>
    <w:p w:rsidR="003D1E0E" w:rsidRPr="003D1E0E" w:rsidRDefault="003D1E0E" w:rsidP="000F6D42">
      <w:pPr>
        <w:jc w:val="both"/>
        <w:rPr>
          <w:rFonts w:ascii="Times New Roman" w:hAnsi="Times New Roman" w:cs="Times New Roman"/>
          <w:b/>
          <w:sz w:val="24"/>
          <w:szCs w:val="24"/>
        </w:rPr>
      </w:pPr>
    </w:p>
    <w:p w:rsidR="00A2678B" w:rsidRPr="005D6B0E" w:rsidRDefault="00A2678B" w:rsidP="000F6D42">
      <w:pPr>
        <w:jc w:val="both"/>
        <w:rPr>
          <w:rFonts w:ascii="Times New Roman" w:hAnsi="Times New Roman" w:cs="Times New Roman"/>
          <w:sz w:val="24"/>
          <w:szCs w:val="24"/>
        </w:rPr>
      </w:pPr>
    </w:p>
    <w:sectPr w:rsidR="00A2678B" w:rsidRPr="005D6B0E" w:rsidSect="000F6D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0F6D42"/>
    <w:rsid w:val="00073B39"/>
    <w:rsid w:val="00083459"/>
    <w:rsid w:val="000F6D42"/>
    <w:rsid w:val="002356D5"/>
    <w:rsid w:val="003D1E0E"/>
    <w:rsid w:val="00531AA8"/>
    <w:rsid w:val="005D6B0E"/>
    <w:rsid w:val="00A2678B"/>
    <w:rsid w:val="00AC2649"/>
    <w:rsid w:val="00C76114"/>
    <w:rsid w:val="00D76393"/>
    <w:rsid w:val="00D81012"/>
    <w:rsid w:val="00E84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0F6D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azanci.com/kho2/ibb/files/tc5237.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28130-26A8-4440-ABD5-7C41BB67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728</Words>
  <Characters>4155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2018-10-25T21:15:00Z</dcterms:created>
  <dcterms:modified xsi:type="dcterms:W3CDTF">2018-10-25T22:14:00Z</dcterms:modified>
</cp:coreProperties>
</file>