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  <w:tblCaption w:val="Düzen tablosu"/>
      </w:tblPr>
      <w:tblGrid>
        <w:gridCol w:w="10772"/>
      </w:tblGrid>
      <w:tr w:rsidR="00EA415B" w:rsidRPr="001A2D2C">
        <w:tc>
          <w:tcPr>
            <w:tcW w:w="11016" w:type="dxa"/>
            <w:shd w:val="clear" w:color="auto" w:fill="495E00" w:themeFill="accent1" w:themeFillShade="80"/>
          </w:tcPr>
          <w:p w:rsidR="00EA415B" w:rsidRPr="00894AB0" w:rsidRDefault="000E18EF" w:rsidP="000E18EF">
            <w:pPr>
              <w:spacing w:after="0"/>
              <w:rPr>
                <w:noProof/>
                <w:sz w:val="32"/>
                <w:szCs w:val="32"/>
              </w:rPr>
            </w:pPr>
            <w:r w:rsidRPr="000E18EF">
              <w:rPr>
                <w:rFonts w:ascii="Sylfaen" w:hAnsi="Sylfaen"/>
                <w:b/>
                <w:color w:val="FFFFFF" w:themeColor="background1"/>
                <w:sz w:val="40"/>
                <w:szCs w:val="40"/>
              </w:rPr>
              <w:t>ULS 611- ULUSLARARASI POLİTİKA</w:t>
            </w:r>
          </w:p>
        </w:tc>
      </w:tr>
      <w:tr w:rsidR="00EA415B" w:rsidRPr="001A2D2C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:rsidR="00EA415B" w:rsidRPr="001A2D2C" w:rsidRDefault="00375B27" w:rsidP="00894AB0">
            <w:pPr>
              <w:pStyle w:val="Yl"/>
              <w:rPr>
                <w:noProof/>
              </w:rPr>
            </w:pPr>
            <w:r w:rsidRPr="001A2D2C">
              <w:rPr>
                <w:noProof/>
                <w:lang w:bidi="tr-TR"/>
              </w:rPr>
              <w:fldChar w:fldCharType="begin"/>
            </w:r>
            <w:r w:rsidRPr="001A2D2C">
              <w:rPr>
                <w:noProof/>
                <w:lang w:bidi="tr-TR"/>
              </w:rPr>
              <w:instrText xml:space="preserve"> DOCVARIABLE  </w:instrText>
            </w:r>
            <w:r w:rsidR="00FF452A" w:rsidRPr="001A2D2C">
              <w:rPr>
                <w:noProof/>
                <w:lang w:bidi="tr-TR"/>
              </w:rPr>
              <w:instrText xml:space="preserve">AyBaşı </w:instrText>
            </w:r>
            <w:r w:rsidRPr="001A2D2C">
              <w:rPr>
                <w:noProof/>
                <w:lang w:bidi="tr-TR"/>
              </w:rPr>
              <w:instrText xml:space="preserve">\@  yyyy   \* MERGEFORMAT </w:instrText>
            </w:r>
            <w:r w:rsidRPr="001A2D2C">
              <w:rPr>
                <w:noProof/>
                <w:lang w:bidi="tr-TR"/>
              </w:rPr>
              <w:fldChar w:fldCharType="separate"/>
            </w:r>
            <w:r w:rsidR="00894AB0">
              <w:rPr>
                <w:noProof/>
                <w:lang w:bidi="tr-TR"/>
              </w:rPr>
              <w:t>2022</w:t>
            </w:r>
            <w:r w:rsidRPr="001A2D2C">
              <w:rPr>
                <w:noProof/>
                <w:lang w:bidi="tr-TR"/>
              </w:rPr>
              <w:fldChar w:fldCharType="end"/>
            </w:r>
          </w:p>
        </w:tc>
      </w:tr>
      <w:tr w:rsidR="00EA415B" w:rsidRPr="001A2D2C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EA415B" w:rsidRPr="001A2D2C" w:rsidRDefault="00894AB0" w:rsidP="00894AB0">
            <w:pPr>
              <w:pStyle w:val="Altyaz"/>
              <w:rPr>
                <w:noProof/>
              </w:rPr>
            </w:pPr>
            <w:r>
              <w:rPr>
                <w:noProof/>
              </w:rPr>
              <w:t>Doç.Dr. Fikret Birdişli</w:t>
            </w:r>
          </w:p>
        </w:tc>
      </w:tr>
    </w:tbl>
    <w:tbl>
      <w:tblPr>
        <w:tblStyle w:val="DzTablo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Düzen tablosu"/>
      </w:tblPr>
      <w:tblGrid>
        <w:gridCol w:w="8222"/>
        <w:gridCol w:w="2550"/>
      </w:tblGrid>
      <w:tr w:rsidR="00EA415B" w:rsidRPr="00B35BCC" w:rsidTr="00FF2410">
        <w:trPr>
          <w:trHeight w:hRule="exact" w:val="1970"/>
        </w:trPr>
        <w:tc>
          <w:tcPr>
            <w:tcW w:w="8222" w:type="dxa"/>
            <w:tcMar>
              <w:left w:w="403" w:type="dxa"/>
            </w:tcMar>
          </w:tcPr>
          <w:p w:rsidR="00EA415B" w:rsidRPr="00B35BCC" w:rsidRDefault="00FB76CC">
            <w:pPr>
              <w:pStyle w:val="KonuBal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>Haftalık Ders P</w:t>
            </w:r>
            <w:r w:rsidR="00894AB0" w:rsidRPr="00B35BCC">
              <w:rPr>
                <w:rFonts w:asciiTheme="majorHAnsi" w:hAnsiTheme="majorHAnsi"/>
                <w:noProof/>
                <w:sz w:val="28"/>
                <w:szCs w:val="28"/>
              </w:rPr>
              <w:t>rogramı</w:t>
            </w:r>
          </w:p>
          <w:p w:rsidR="00B35BCC" w:rsidRPr="000E18EF" w:rsidRDefault="000E18EF" w:rsidP="00B35BCC">
            <w:pPr>
              <w:pStyle w:val="GvdeMetni"/>
              <w:spacing w:before="0" w:after="0" w:line="24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0E18EF">
              <w:rPr>
                <w:rFonts w:ascii="Arial Narrow" w:hAnsi="Arial Narrow"/>
                <w:b/>
                <w:noProof/>
                <w:sz w:val="24"/>
                <w:szCs w:val="24"/>
              </w:rPr>
              <w:t>Dersin Temel Kaynağı</w:t>
            </w:r>
            <w:r w:rsidR="00B35BCC" w:rsidRPr="000E18EF">
              <w:rPr>
                <w:rFonts w:ascii="Arial Narrow" w:hAnsi="Arial Narrow"/>
                <w:noProof/>
                <w:sz w:val="24"/>
                <w:szCs w:val="24"/>
              </w:rPr>
              <w:t xml:space="preserve">: </w:t>
            </w:r>
          </w:p>
          <w:p w:rsidR="00EA415B" w:rsidRPr="000E18EF" w:rsidRDefault="002E3D79" w:rsidP="00B35BCC">
            <w:pPr>
              <w:pStyle w:val="GvdeMetni"/>
              <w:spacing w:before="0" w:after="0" w:line="24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0E18EF">
              <w:rPr>
                <w:rFonts w:ascii="Arial Narrow" w:hAnsi="Arial Narrow"/>
                <w:noProof/>
                <w:sz w:val="24"/>
                <w:szCs w:val="24"/>
              </w:rPr>
              <w:t xml:space="preserve">Fikret Birdişli, </w:t>
            </w:r>
            <w:r w:rsidRPr="000E18EF">
              <w:rPr>
                <w:rFonts w:ascii="Arial Narrow" w:hAnsi="Arial Narrow"/>
                <w:b/>
                <w:noProof/>
                <w:sz w:val="24"/>
                <w:szCs w:val="24"/>
              </w:rPr>
              <w:t>Uluslararası Politikayı Doğru Anlamak</w:t>
            </w:r>
            <w:r w:rsidRPr="000E18EF">
              <w:rPr>
                <w:rFonts w:ascii="Arial Narrow" w:hAnsi="Arial Narrow"/>
                <w:noProof/>
                <w:sz w:val="24"/>
                <w:szCs w:val="24"/>
              </w:rPr>
              <w:t xml:space="preserve">, Seçkin </w:t>
            </w:r>
            <w:r w:rsidR="00FF2410">
              <w:rPr>
                <w:rFonts w:ascii="Arial Narrow" w:hAnsi="Arial Narrow"/>
                <w:noProof/>
                <w:sz w:val="24"/>
                <w:szCs w:val="24"/>
              </w:rPr>
              <w:t>Y</w:t>
            </w:r>
            <w:r w:rsidRPr="000E18EF">
              <w:rPr>
                <w:rFonts w:ascii="Arial Narrow" w:hAnsi="Arial Narrow"/>
                <w:noProof/>
                <w:sz w:val="24"/>
                <w:szCs w:val="24"/>
              </w:rPr>
              <w:t>ayınları</w:t>
            </w:r>
          </w:p>
          <w:p w:rsidR="00B35BCC" w:rsidRPr="00B35BCC" w:rsidRDefault="00B35BCC" w:rsidP="00B35BCC">
            <w:pPr>
              <w:pStyle w:val="GvdeMetni"/>
              <w:spacing w:before="0" w:after="0"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</w:p>
        </w:tc>
        <w:tc>
          <w:tcPr>
            <w:tcW w:w="2550" w:type="dxa"/>
          </w:tcPr>
          <w:p w:rsidR="00EA415B" w:rsidRPr="00B35BCC" w:rsidRDefault="00EA415B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</w:p>
        </w:tc>
      </w:tr>
    </w:tbl>
    <w:tbl>
      <w:tblPr>
        <w:tblStyle w:val="TabloTakvimi"/>
        <w:tblW w:w="5000" w:type="pct"/>
        <w:tblLook w:val="0420" w:firstRow="1" w:lastRow="0" w:firstColumn="0" w:lastColumn="0" w:noHBand="0" w:noVBand="1"/>
        <w:tblCaption w:val="Düzen tablosu"/>
      </w:tblPr>
      <w:tblGrid>
        <w:gridCol w:w="1133"/>
        <w:gridCol w:w="1518"/>
        <w:gridCol w:w="1766"/>
        <w:gridCol w:w="1522"/>
        <w:gridCol w:w="1522"/>
        <w:gridCol w:w="1813"/>
        <w:gridCol w:w="1482"/>
      </w:tblGrid>
      <w:tr w:rsidR="0009490D" w:rsidRPr="000E18EF" w:rsidTr="000E1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</w:tcPr>
          <w:p w:rsidR="00EA415B" w:rsidRPr="000E18EF" w:rsidRDefault="0009490D" w:rsidP="00894AB0">
            <w:pPr>
              <w:pStyle w:val="Gnler"/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 w:rsidRPr="000E18EF">
              <w:rPr>
                <w:rFonts w:ascii="Arial Narrow" w:hAnsi="Arial Narrow"/>
                <w:b/>
                <w:noProof/>
                <w:sz w:val="22"/>
                <w:szCs w:val="22"/>
              </w:rPr>
              <w:t>30</w:t>
            </w:r>
            <w:r w:rsidR="00894AB0" w:rsidRPr="000E18EF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 Eylül</w:t>
            </w:r>
          </w:p>
        </w:tc>
        <w:tc>
          <w:tcPr>
            <w:tcW w:w="1518" w:type="dxa"/>
          </w:tcPr>
          <w:p w:rsidR="00EA415B" w:rsidRPr="000E18EF" w:rsidRDefault="0009490D" w:rsidP="00894AB0">
            <w:pPr>
              <w:pStyle w:val="Gnler"/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 w:rsidRPr="000E18EF">
              <w:rPr>
                <w:rFonts w:ascii="Arial Narrow" w:hAnsi="Arial Narrow"/>
                <w:b/>
                <w:noProof/>
                <w:sz w:val="22"/>
                <w:szCs w:val="22"/>
              </w:rPr>
              <w:t>7</w:t>
            </w:r>
            <w:r w:rsidR="00894AB0" w:rsidRPr="000E18EF">
              <w:rPr>
                <w:rFonts w:ascii="Arial Narrow" w:hAnsi="Arial Narrow"/>
                <w:b/>
                <w:noProof/>
                <w:sz w:val="22"/>
                <w:szCs w:val="22"/>
              </w:rPr>
              <w:t>Ekim</w:t>
            </w:r>
          </w:p>
        </w:tc>
        <w:tc>
          <w:tcPr>
            <w:tcW w:w="1766" w:type="dxa"/>
          </w:tcPr>
          <w:p w:rsidR="00EA415B" w:rsidRPr="000E18EF" w:rsidRDefault="00894AB0" w:rsidP="0009490D">
            <w:pPr>
              <w:pStyle w:val="Gnler"/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 w:rsidRPr="000E18EF">
              <w:rPr>
                <w:rFonts w:ascii="Arial Narrow" w:hAnsi="Arial Narrow"/>
                <w:b/>
                <w:noProof/>
                <w:sz w:val="22"/>
                <w:szCs w:val="22"/>
              </w:rPr>
              <w:t>1</w:t>
            </w:r>
            <w:r w:rsidR="0009490D" w:rsidRPr="000E18EF">
              <w:rPr>
                <w:rFonts w:ascii="Arial Narrow" w:hAnsi="Arial Narrow"/>
                <w:b/>
                <w:noProof/>
                <w:sz w:val="22"/>
                <w:szCs w:val="22"/>
              </w:rPr>
              <w:t>4</w:t>
            </w:r>
            <w:r w:rsidRPr="000E18EF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 Ekim</w:t>
            </w:r>
          </w:p>
        </w:tc>
        <w:tc>
          <w:tcPr>
            <w:tcW w:w="1522" w:type="dxa"/>
          </w:tcPr>
          <w:p w:rsidR="00EA415B" w:rsidRPr="000E18EF" w:rsidRDefault="0009490D" w:rsidP="00894AB0">
            <w:pPr>
              <w:pStyle w:val="Gnler"/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 w:rsidRPr="000E18EF">
              <w:rPr>
                <w:rFonts w:ascii="Arial Narrow" w:hAnsi="Arial Narrow"/>
                <w:b/>
                <w:noProof/>
                <w:sz w:val="22"/>
                <w:szCs w:val="22"/>
              </w:rPr>
              <w:t>21</w:t>
            </w:r>
            <w:r w:rsidR="00894AB0" w:rsidRPr="000E18EF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 Ekim</w:t>
            </w:r>
          </w:p>
        </w:tc>
        <w:tc>
          <w:tcPr>
            <w:tcW w:w="1522" w:type="dxa"/>
          </w:tcPr>
          <w:p w:rsidR="00EA415B" w:rsidRPr="000E18EF" w:rsidRDefault="0009490D" w:rsidP="00894AB0">
            <w:pPr>
              <w:pStyle w:val="Gnler"/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 w:rsidRPr="000E18EF">
              <w:rPr>
                <w:rFonts w:ascii="Arial Narrow" w:hAnsi="Arial Narrow"/>
                <w:b/>
                <w:noProof/>
                <w:sz w:val="22"/>
                <w:szCs w:val="22"/>
              </w:rPr>
              <w:t>28</w:t>
            </w:r>
            <w:r w:rsidR="00894AB0" w:rsidRPr="000E18EF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 Ekim</w:t>
            </w:r>
          </w:p>
        </w:tc>
        <w:tc>
          <w:tcPr>
            <w:tcW w:w="1813" w:type="dxa"/>
          </w:tcPr>
          <w:p w:rsidR="00EA415B" w:rsidRPr="000E18EF" w:rsidRDefault="0009490D" w:rsidP="0009490D">
            <w:pPr>
              <w:pStyle w:val="Gnler"/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 w:rsidRPr="000E18EF">
              <w:rPr>
                <w:rFonts w:ascii="Arial Narrow" w:hAnsi="Arial Narrow"/>
                <w:b/>
                <w:noProof/>
                <w:sz w:val="22"/>
                <w:szCs w:val="22"/>
              </w:rPr>
              <w:t>4</w:t>
            </w:r>
            <w:r w:rsidR="00894AB0" w:rsidRPr="000E18EF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 </w:t>
            </w:r>
            <w:r w:rsidRPr="000E18EF">
              <w:rPr>
                <w:rFonts w:ascii="Arial Narrow" w:hAnsi="Arial Narrow"/>
                <w:b/>
                <w:noProof/>
                <w:sz w:val="22"/>
                <w:szCs w:val="22"/>
              </w:rPr>
              <w:t>Kasım</w:t>
            </w:r>
          </w:p>
        </w:tc>
        <w:tc>
          <w:tcPr>
            <w:tcW w:w="1482" w:type="dxa"/>
          </w:tcPr>
          <w:p w:rsidR="00EA415B" w:rsidRPr="000E18EF" w:rsidRDefault="0009490D" w:rsidP="00894AB0">
            <w:pPr>
              <w:pStyle w:val="Gnler"/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 w:rsidRPr="000E18EF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11 </w:t>
            </w:r>
            <w:r w:rsidR="00894AB0" w:rsidRPr="000E18EF">
              <w:rPr>
                <w:rFonts w:ascii="Arial Narrow" w:hAnsi="Arial Narrow"/>
                <w:b/>
                <w:noProof/>
                <w:sz w:val="22"/>
                <w:szCs w:val="22"/>
              </w:rPr>
              <w:t>Kasım</w:t>
            </w:r>
          </w:p>
        </w:tc>
      </w:tr>
      <w:tr w:rsidR="0009490D" w:rsidRPr="001A2D2C" w:rsidTr="000E18EF">
        <w:tc>
          <w:tcPr>
            <w:tcW w:w="1133" w:type="dxa"/>
            <w:tcBorders>
              <w:bottom w:val="nil"/>
            </w:tcBorders>
          </w:tcPr>
          <w:p w:rsidR="00EA415B" w:rsidRPr="001A2D2C" w:rsidRDefault="00EA415B">
            <w:pPr>
              <w:pStyle w:val="Tarihler"/>
              <w:rPr>
                <w:noProof/>
              </w:rPr>
            </w:pPr>
          </w:p>
        </w:tc>
        <w:tc>
          <w:tcPr>
            <w:tcW w:w="1518" w:type="dxa"/>
            <w:tcBorders>
              <w:bottom w:val="nil"/>
            </w:tcBorders>
          </w:tcPr>
          <w:p w:rsidR="00EA415B" w:rsidRPr="001A2D2C" w:rsidRDefault="00EA415B">
            <w:pPr>
              <w:pStyle w:val="Tarihler"/>
              <w:rPr>
                <w:noProof/>
              </w:rPr>
            </w:pPr>
          </w:p>
        </w:tc>
        <w:tc>
          <w:tcPr>
            <w:tcW w:w="1766" w:type="dxa"/>
            <w:tcBorders>
              <w:bottom w:val="nil"/>
            </w:tcBorders>
          </w:tcPr>
          <w:p w:rsidR="00EA415B" w:rsidRPr="001A2D2C" w:rsidRDefault="00EA415B">
            <w:pPr>
              <w:pStyle w:val="Tarihler"/>
              <w:rPr>
                <w:noProof/>
              </w:rPr>
            </w:pPr>
          </w:p>
        </w:tc>
        <w:tc>
          <w:tcPr>
            <w:tcW w:w="1522" w:type="dxa"/>
            <w:tcBorders>
              <w:bottom w:val="nil"/>
            </w:tcBorders>
          </w:tcPr>
          <w:p w:rsidR="00EA415B" w:rsidRPr="001A2D2C" w:rsidRDefault="00EA415B">
            <w:pPr>
              <w:pStyle w:val="Tarihler"/>
              <w:rPr>
                <w:noProof/>
              </w:rPr>
            </w:pPr>
          </w:p>
        </w:tc>
        <w:tc>
          <w:tcPr>
            <w:tcW w:w="1522" w:type="dxa"/>
            <w:tcBorders>
              <w:bottom w:val="nil"/>
            </w:tcBorders>
          </w:tcPr>
          <w:p w:rsidR="00EA415B" w:rsidRPr="001A2D2C" w:rsidRDefault="00EA415B">
            <w:pPr>
              <w:pStyle w:val="Tarihler"/>
              <w:rPr>
                <w:noProof/>
              </w:rPr>
            </w:pPr>
          </w:p>
        </w:tc>
        <w:tc>
          <w:tcPr>
            <w:tcW w:w="1813" w:type="dxa"/>
            <w:tcBorders>
              <w:bottom w:val="nil"/>
            </w:tcBorders>
          </w:tcPr>
          <w:p w:rsidR="00EA415B" w:rsidRPr="001A2D2C" w:rsidRDefault="00EA415B">
            <w:pPr>
              <w:pStyle w:val="Tarihler"/>
              <w:rPr>
                <w:noProof/>
              </w:rPr>
            </w:pPr>
          </w:p>
        </w:tc>
        <w:tc>
          <w:tcPr>
            <w:tcW w:w="1482" w:type="dxa"/>
            <w:tcBorders>
              <w:bottom w:val="nil"/>
            </w:tcBorders>
          </w:tcPr>
          <w:p w:rsidR="00EA415B" w:rsidRPr="001A2D2C" w:rsidRDefault="00EA415B">
            <w:pPr>
              <w:pStyle w:val="Tarihler"/>
              <w:rPr>
                <w:noProof/>
              </w:rPr>
            </w:pPr>
          </w:p>
        </w:tc>
      </w:tr>
      <w:tr w:rsidR="0009490D" w:rsidRPr="000E18EF" w:rsidTr="000E18EF">
        <w:trPr>
          <w:trHeight w:hRule="exact" w:val="1017"/>
        </w:trPr>
        <w:tc>
          <w:tcPr>
            <w:tcW w:w="1133" w:type="dxa"/>
            <w:tcBorders>
              <w:top w:val="nil"/>
              <w:bottom w:val="single" w:sz="6" w:space="0" w:color="BFBFBF" w:themeColor="background1" w:themeShade="BF"/>
            </w:tcBorders>
          </w:tcPr>
          <w:p w:rsidR="00340EFD" w:rsidRPr="000E18EF" w:rsidRDefault="00340EFD" w:rsidP="00340EFD">
            <w:pPr>
              <w:rPr>
                <w:b/>
                <w:noProof/>
              </w:rPr>
            </w:pPr>
            <w:r w:rsidRPr="000E18EF">
              <w:rPr>
                <w:b/>
                <w:noProof/>
              </w:rPr>
              <w:t>Dersin Tanıtımı</w:t>
            </w:r>
          </w:p>
        </w:tc>
        <w:tc>
          <w:tcPr>
            <w:tcW w:w="1518" w:type="dxa"/>
            <w:tcBorders>
              <w:top w:val="nil"/>
              <w:bottom w:val="single" w:sz="6" w:space="0" w:color="BFBFBF" w:themeColor="background1" w:themeShade="BF"/>
            </w:tcBorders>
          </w:tcPr>
          <w:p w:rsidR="00340EFD" w:rsidRPr="000E18EF" w:rsidRDefault="0009490D" w:rsidP="00340EFD">
            <w:pPr>
              <w:rPr>
                <w:b/>
                <w:noProof/>
              </w:rPr>
            </w:pPr>
            <w:r w:rsidRPr="000E18EF">
              <w:rPr>
                <w:b/>
                <w:noProof/>
              </w:rPr>
              <w:t>Uluslararası Politikaya Giriş</w:t>
            </w:r>
          </w:p>
          <w:p w:rsidR="00340EFD" w:rsidRPr="000E18EF" w:rsidRDefault="00340EFD" w:rsidP="00340EFD">
            <w:pPr>
              <w:pStyle w:val="Tarihler"/>
              <w:rPr>
                <w:b/>
                <w:noProof/>
              </w:rPr>
            </w:pPr>
          </w:p>
          <w:p w:rsidR="00340EFD" w:rsidRPr="000E18EF" w:rsidRDefault="00340EFD" w:rsidP="00340EFD">
            <w:pPr>
              <w:rPr>
                <w:b/>
                <w:noProof/>
              </w:rPr>
            </w:pPr>
          </w:p>
        </w:tc>
        <w:tc>
          <w:tcPr>
            <w:tcW w:w="1766" w:type="dxa"/>
            <w:tcBorders>
              <w:top w:val="nil"/>
              <w:bottom w:val="single" w:sz="6" w:space="0" w:color="BFBFBF" w:themeColor="background1" w:themeShade="BF"/>
            </w:tcBorders>
          </w:tcPr>
          <w:p w:rsidR="0009490D" w:rsidRPr="000E18EF" w:rsidRDefault="0009490D" w:rsidP="0009490D">
            <w:pPr>
              <w:rPr>
                <w:b/>
                <w:noProof/>
              </w:rPr>
            </w:pPr>
            <w:r w:rsidRPr="000E18EF">
              <w:rPr>
                <w:b/>
                <w:noProof/>
              </w:rPr>
              <w:t>Uluslararası Politikaya Giriş</w:t>
            </w:r>
          </w:p>
          <w:p w:rsidR="00340EFD" w:rsidRPr="000E18EF" w:rsidRDefault="00340EFD" w:rsidP="00340EFD">
            <w:pPr>
              <w:rPr>
                <w:b/>
                <w:noProof/>
              </w:rPr>
            </w:pPr>
          </w:p>
        </w:tc>
        <w:tc>
          <w:tcPr>
            <w:tcW w:w="1522" w:type="dxa"/>
            <w:tcBorders>
              <w:top w:val="nil"/>
              <w:bottom w:val="single" w:sz="6" w:space="0" w:color="BFBFBF" w:themeColor="background1" w:themeShade="BF"/>
            </w:tcBorders>
          </w:tcPr>
          <w:p w:rsidR="00340EFD" w:rsidRPr="000E18EF" w:rsidRDefault="0009490D" w:rsidP="0009490D">
            <w:pPr>
              <w:rPr>
                <w:b/>
                <w:noProof/>
              </w:rPr>
            </w:pPr>
            <w:r w:rsidRPr="000E18EF">
              <w:rPr>
                <w:b/>
                <w:noProof/>
              </w:rPr>
              <w:t>Uluslararası Politikanın Temel Kavramları</w:t>
            </w:r>
          </w:p>
        </w:tc>
        <w:tc>
          <w:tcPr>
            <w:tcW w:w="1522" w:type="dxa"/>
            <w:tcBorders>
              <w:top w:val="nil"/>
              <w:bottom w:val="single" w:sz="6" w:space="0" w:color="BFBFBF" w:themeColor="background1" w:themeShade="BF"/>
            </w:tcBorders>
          </w:tcPr>
          <w:p w:rsidR="00340EFD" w:rsidRPr="000E18EF" w:rsidRDefault="002E3D79" w:rsidP="002E3D79">
            <w:pPr>
              <w:pStyle w:val="Tarihler"/>
              <w:jc w:val="left"/>
              <w:rPr>
                <w:b/>
                <w:noProof/>
              </w:rPr>
            </w:pPr>
            <w:r w:rsidRPr="000E18EF">
              <w:rPr>
                <w:b/>
                <w:noProof/>
                <w:color w:val="auto"/>
              </w:rPr>
              <w:t>Uluslararası Politikanın Temel Kavramları</w:t>
            </w:r>
            <w:r w:rsidRPr="000E18EF">
              <w:rPr>
                <w:b/>
                <w:noProof/>
                <w:color w:val="auto"/>
              </w:rPr>
              <w:t xml:space="preserve"> </w:t>
            </w:r>
          </w:p>
        </w:tc>
        <w:tc>
          <w:tcPr>
            <w:tcW w:w="1813" w:type="dxa"/>
            <w:tcBorders>
              <w:top w:val="nil"/>
              <w:bottom w:val="single" w:sz="6" w:space="0" w:color="BFBFBF" w:themeColor="background1" w:themeShade="BF"/>
            </w:tcBorders>
          </w:tcPr>
          <w:p w:rsidR="00340EFD" w:rsidRPr="000E18EF" w:rsidRDefault="002E3D79" w:rsidP="00340EFD">
            <w:pPr>
              <w:rPr>
                <w:b/>
                <w:noProof/>
              </w:rPr>
            </w:pPr>
            <w:r w:rsidRPr="000E18EF">
              <w:rPr>
                <w:b/>
                <w:noProof/>
              </w:rPr>
              <w:t>Uluslararası Politikanın İşleyişi ve Düzen Arayışları</w:t>
            </w:r>
          </w:p>
        </w:tc>
        <w:tc>
          <w:tcPr>
            <w:tcW w:w="1482" w:type="dxa"/>
            <w:tcBorders>
              <w:top w:val="nil"/>
              <w:bottom w:val="single" w:sz="6" w:space="0" w:color="BFBFBF" w:themeColor="background1" w:themeShade="BF"/>
            </w:tcBorders>
          </w:tcPr>
          <w:p w:rsidR="00340EFD" w:rsidRPr="000E18EF" w:rsidRDefault="002E3D79" w:rsidP="00340EFD">
            <w:pPr>
              <w:rPr>
                <w:b/>
                <w:noProof/>
              </w:rPr>
            </w:pPr>
            <w:r w:rsidRPr="000E18EF">
              <w:rPr>
                <w:b/>
                <w:noProof/>
              </w:rPr>
              <w:t>Uluslararası Politikada Güvenlik</w:t>
            </w:r>
          </w:p>
        </w:tc>
      </w:tr>
      <w:tr w:rsidR="0009490D" w:rsidRPr="001A2D2C" w:rsidTr="000E18EF">
        <w:tc>
          <w:tcPr>
            <w:tcW w:w="1133" w:type="dxa"/>
            <w:tcBorders>
              <w:top w:val="single" w:sz="6" w:space="0" w:color="BFBFBF" w:themeColor="background1" w:themeShade="BF"/>
              <w:bottom w:val="nil"/>
            </w:tcBorders>
          </w:tcPr>
          <w:p w:rsidR="00340EFD" w:rsidRPr="001A2D2C" w:rsidRDefault="00340EFD" w:rsidP="00340EFD">
            <w:pPr>
              <w:pStyle w:val="Tarihler"/>
              <w:rPr>
                <w:noProof/>
              </w:rPr>
            </w:pPr>
          </w:p>
        </w:tc>
        <w:tc>
          <w:tcPr>
            <w:tcW w:w="1518" w:type="dxa"/>
            <w:tcBorders>
              <w:top w:val="single" w:sz="6" w:space="0" w:color="BFBFBF" w:themeColor="background1" w:themeShade="BF"/>
              <w:bottom w:val="nil"/>
            </w:tcBorders>
          </w:tcPr>
          <w:p w:rsidR="00340EFD" w:rsidRDefault="0009490D" w:rsidP="00340EFD">
            <w:pPr>
              <w:pStyle w:val="Tarihler"/>
              <w:rPr>
                <w:noProof/>
              </w:rPr>
            </w:pPr>
            <w:r>
              <w:rPr>
                <w:noProof/>
              </w:rPr>
              <w:t>Uluslararası Politika/U.İlişkiler Nedir</w:t>
            </w:r>
          </w:p>
          <w:p w:rsidR="0009490D" w:rsidRDefault="0009490D" w:rsidP="00340EFD">
            <w:pPr>
              <w:pStyle w:val="Tarihler"/>
              <w:rPr>
                <w:noProof/>
              </w:rPr>
            </w:pPr>
            <w:r>
              <w:rPr>
                <w:noProof/>
              </w:rPr>
              <w:t>Komplo Teorileri, Mantık ve Algoritma</w:t>
            </w:r>
          </w:p>
          <w:p w:rsidR="0009490D" w:rsidRPr="001A2D2C" w:rsidRDefault="0009490D" w:rsidP="00340EFD">
            <w:pPr>
              <w:pStyle w:val="Tarihler"/>
              <w:rPr>
                <w:noProof/>
              </w:rPr>
            </w:pPr>
            <w:r>
              <w:rPr>
                <w:noProof/>
              </w:rPr>
              <w:t>Uluslararası Politikada Grotesk</w:t>
            </w:r>
          </w:p>
        </w:tc>
        <w:tc>
          <w:tcPr>
            <w:tcW w:w="1766" w:type="dxa"/>
            <w:tcBorders>
              <w:top w:val="single" w:sz="6" w:space="0" w:color="BFBFBF" w:themeColor="background1" w:themeShade="BF"/>
              <w:bottom w:val="nil"/>
            </w:tcBorders>
          </w:tcPr>
          <w:p w:rsidR="00340EFD" w:rsidRDefault="0009490D" w:rsidP="00340EFD">
            <w:pPr>
              <w:pStyle w:val="Tarihler"/>
              <w:rPr>
                <w:noProof/>
              </w:rPr>
            </w:pPr>
            <w:r>
              <w:rPr>
                <w:noProof/>
              </w:rPr>
              <w:t>Sistemik ve Sistematik Düşünce</w:t>
            </w:r>
          </w:p>
          <w:p w:rsidR="0009490D" w:rsidRDefault="0009490D" w:rsidP="00340EFD">
            <w:pPr>
              <w:pStyle w:val="Tarihler"/>
              <w:rPr>
                <w:noProof/>
              </w:rPr>
            </w:pPr>
            <w:r>
              <w:rPr>
                <w:noProof/>
              </w:rPr>
              <w:t>Kavram Nedir</w:t>
            </w:r>
          </w:p>
          <w:p w:rsidR="0009490D" w:rsidRDefault="0009490D" w:rsidP="00340EFD">
            <w:pPr>
              <w:pStyle w:val="Tarihler"/>
              <w:rPr>
                <w:noProof/>
              </w:rPr>
            </w:pPr>
            <w:r>
              <w:rPr>
                <w:noProof/>
              </w:rPr>
              <w:t>Uluslararası Poliştikada Teoriler</w:t>
            </w:r>
          </w:p>
          <w:p w:rsidR="0009490D" w:rsidRPr="001A2D2C" w:rsidRDefault="0009490D" w:rsidP="00340EFD">
            <w:pPr>
              <w:pStyle w:val="Tarihler"/>
              <w:rPr>
                <w:noProof/>
              </w:rPr>
            </w:pPr>
            <w:r>
              <w:rPr>
                <w:noProof/>
              </w:rPr>
              <w:t>Amprizm/Paradigma tartışması</w:t>
            </w:r>
          </w:p>
        </w:tc>
        <w:tc>
          <w:tcPr>
            <w:tcW w:w="1522" w:type="dxa"/>
            <w:tcBorders>
              <w:top w:val="single" w:sz="6" w:space="0" w:color="BFBFBF" w:themeColor="background1" w:themeShade="BF"/>
              <w:bottom w:val="nil"/>
            </w:tcBorders>
          </w:tcPr>
          <w:p w:rsidR="00340EFD" w:rsidRPr="00340EFD" w:rsidRDefault="002E3D79" w:rsidP="00340EFD">
            <w:pPr>
              <w:pStyle w:val="Tarihler"/>
              <w:jc w:val="left"/>
              <w:rPr>
                <w:noProof/>
              </w:rPr>
            </w:pPr>
            <w:r>
              <w:rPr>
                <w:noProof/>
              </w:rPr>
              <w:t>Devlet ve Devlet Sistemleri</w:t>
            </w:r>
          </w:p>
          <w:p w:rsidR="00340EFD" w:rsidRDefault="00340EFD" w:rsidP="00340EFD">
            <w:pPr>
              <w:pStyle w:val="Tarihler"/>
              <w:rPr>
                <w:noProof/>
              </w:rPr>
            </w:pPr>
          </w:p>
          <w:p w:rsidR="00340EFD" w:rsidRPr="001A2D2C" w:rsidRDefault="00340EFD" w:rsidP="00340EFD">
            <w:pPr>
              <w:pStyle w:val="Tarihler"/>
              <w:rPr>
                <w:noProof/>
              </w:rPr>
            </w:pPr>
          </w:p>
        </w:tc>
        <w:tc>
          <w:tcPr>
            <w:tcW w:w="1522" w:type="dxa"/>
            <w:tcBorders>
              <w:top w:val="single" w:sz="6" w:space="0" w:color="BFBFBF" w:themeColor="background1" w:themeShade="BF"/>
              <w:bottom w:val="nil"/>
            </w:tcBorders>
          </w:tcPr>
          <w:p w:rsidR="00340EFD" w:rsidRPr="00340EFD" w:rsidRDefault="002E3D79" w:rsidP="00340EFD">
            <w:pPr>
              <w:pStyle w:val="Tarihler"/>
              <w:jc w:val="left"/>
              <w:rPr>
                <w:noProof/>
              </w:rPr>
            </w:pPr>
            <w:r>
              <w:rPr>
                <w:noProof/>
              </w:rPr>
              <w:t>Uluslararası Sistem, Alan, Toplum ve Düzen</w:t>
            </w:r>
          </w:p>
          <w:p w:rsidR="00340EFD" w:rsidRPr="001A2D2C" w:rsidRDefault="00340EFD" w:rsidP="00340EFD">
            <w:pPr>
              <w:pStyle w:val="Tarihler"/>
              <w:rPr>
                <w:noProof/>
              </w:rPr>
            </w:pPr>
          </w:p>
        </w:tc>
        <w:tc>
          <w:tcPr>
            <w:tcW w:w="1813" w:type="dxa"/>
            <w:tcBorders>
              <w:top w:val="single" w:sz="6" w:space="0" w:color="BFBFBF" w:themeColor="background1" w:themeShade="BF"/>
              <w:bottom w:val="nil"/>
            </w:tcBorders>
          </w:tcPr>
          <w:p w:rsidR="00340EFD" w:rsidRDefault="002E3D79" w:rsidP="00B35BCC">
            <w:pPr>
              <w:pStyle w:val="Tarihler"/>
              <w:jc w:val="left"/>
              <w:rPr>
                <w:noProof/>
              </w:rPr>
            </w:pPr>
            <w:r>
              <w:rPr>
                <w:noProof/>
              </w:rPr>
              <w:t>Anarşi</w:t>
            </w:r>
          </w:p>
          <w:p w:rsidR="002E3D79" w:rsidRDefault="002E3D79" w:rsidP="00B35BCC">
            <w:pPr>
              <w:pStyle w:val="Tarihler"/>
              <w:jc w:val="left"/>
              <w:rPr>
                <w:noProof/>
              </w:rPr>
            </w:pPr>
            <w:r>
              <w:rPr>
                <w:noProof/>
              </w:rPr>
              <w:t>Kurumlar</w:t>
            </w:r>
          </w:p>
          <w:p w:rsidR="002E3D79" w:rsidRDefault="002E3D79" w:rsidP="00B35BCC">
            <w:pPr>
              <w:pStyle w:val="Tarihler"/>
              <w:jc w:val="left"/>
              <w:rPr>
                <w:noProof/>
              </w:rPr>
            </w:pPr>
            <w:r>
              <w:rPr>
                <w:noProof/>
              </w:rPr>
              <w:t>Örgütler</w:t>
            </w:r>
          </w:p>
          <w:p w:rsidR="002E3D79" w:rsidRDefault="002E3D79" w:rsidP="00B35BCC">
            <w:pPr>
              <w:pStyle w:val="Tarihler"/>
              <w:jc w:val="left"/>
              <w:rPr>
                <w:noProof/>
              </w:rPr>
            </w:pPr>
            <w:r>
              <w:rPr>
                <w:noProof/>
              </w:rPr>
              <w:t>Rejimler</w:t>
            </w:r>
          </w:p>
          <w:p w:rsidR="002E3D79" w:rsidRPr="001A2D2C" w:rsidRDefault="002E3D79" w:rsidP="00B35BCC">
            <w:pPr>
              <w:pStyle w:val="Tarihler"/>
              <w:jc w:val="left"/>
              <w:rPr>
                <w:noProof/>
              </w:rPr>
            </w:pPr>
            <w:r>
              <w:rPr>
                <w:noProof/>
              </w:rPr>
              <w:t>Uluslararası Hukuk</w:t>
            </w:r>
          </w:p>
        </w:tc>
        <w:tc>
          <w:tcPr>
            <w:tcW w:w="1482" w:type="dxa"/>
            <w:tcBorders>
              <w:top w:val="single" w:sz="6" w:space="0" w:color="BFBFBF" w:themeColor="background1" w:themeShade="BF"/>
              <w:bottom w:val="nil"/>
            </w:tcBorders>
          </w:tcPr>
          <w:p w:rsidR="00340EFD" w:rsidRDefault="002E3D79" w:rsidP="00B35BCC">
            <w:pPr>
              <w:pStyle w:val="Tarihler"/>
              <w:jc w:val="left"/>
              <w:rPr>
                <w:noProof/>
              </w:rPr>
            </w:pPr>
            <w:r>
              <w:rPr>
                <w:noProof/>
              </w:rPr>
              <w:t>Tarihsel gelişim</w:t>
            </w:r>
          </w:p>
          <w:p w:rsidR="002E3D79" w:rsidRPr="001A2D2C" w:rsidRDefault="002E3D79" w:rsidP="00B35BCC">
            <w:pPr>
              <w:pStyle w:val="Tarihler"/>
              <w:jc w:val="left"/>
              <w:rPr>
                <w:noProof/>
              </w:rPr>
            </w:pPr>
          </w:p>
        </w:tc>
      </w:tr>
      <w:tr w:rsidR="0009490D" w:rsidRPr="001A2D2C" w:rsidTr="000E18EF">
        <w:trPr>
          <w:trHeight w:hRule="exact" w:val="73"/>
        </w:trPr>
        <w:tc>
          <w:tcPr>
            <w:tcW w:w="1133" w:type="dxa"/>
            <w:tcBorders>
              <w:top w:val="nil"/>
              <w:bottom w:val="single" w:sz="6" w:space="0" w:color="BFBFBF" w:themeColor="background1" w:themeShade="BF"/>
            </w:tcBorders>
          </w:tcPr>
          <w:p w:rsidR="00340EFD" w:rsidRPr="001A2D2C" w:rsidRDefault="00340EFD" w:rsidP="00340EFD">
            <w:pPr>
              <w:rPr>
                <w:noProof/>
              </w:rPr>
            </w:pPr>
          </w:p>
        </w:tc>
        <w:tc>
          <w:tcPr>
            <w:tcW w:w="1518" w:type="dxa"/>
            <w:tcBorders>
              <w:top w:val="nil"/>
              <w:bottom w:val="single" w:sz="6" w:space="0" w:color="BFBFBF" w:themeColor="background1" w:themeShade="BF"/>
            </w:tcBorders>
          </w:tcPr>
          <w:p w:rsidR="00340EFD" w:rsidRPr="001A2D2C" w:rsidRDefault="00340EFD" w:rsidP="00340EFD">
            <w:pPr>
              <w:rPr>
                <w:noProof/>
              </w:rPr>
            </w:pPr>
          </w:p>
        </w:tc>
        <w:tc>
          <w:tcPr>
            <w:tcW w:w="1766" w:type="dxa"/>
            <w:tcBorders>
              <w:top w:val="nil"/>
              <w:bottom w:val="single" w:sz="6" w:space="0" w:color="BFBFBF" w:themeColor="background1" w:themeShade="BF"/>
            </w:tcBorders>
          </w:tcPr>
          <w:p w:rsidR="00340EFD" w:rsidRPr="001A2D2C" w:rsidRDefault="00340EFD" w:rsidP="00340EFD">
            <w:pPr>
              <w:rPr>
                <w:noProof/>
              </w:rPr>
            </w:pPr>
          </w:p>
        </w:tc>
        <w:tc>
          <w:tcPr>
            <w:tcW w:w="1522" w:type="dxa"/>
            <w:tcBorders>
              <w:top w:val="nil"/>
              <w:bottom w:val="single" w:sz="6" w:space="0" w:color="BFBFBF" w:themeColor="background1" w:themeShade="BF"/>
            </w:tcBorders>
          </w:tcPr>
          <w:p w:rsidR="00340EFD" w:rsidRPr="001A2D2C" w:rsidRDefault="00340EFD" w:rsidP="00340EFD">
            <w:pPr>
              <w:rPr>
                <w:noProof/>
              </w:rPr>
            </w:pPr>
          </w:p>
        </w:tc>
        <w:tc>
          <w:tcPr>
            <w:tcW w:w="1522" w:type="dxa"/>
            <w:tcBorders>
              <w:top w:val="nil"/>
              <w:bottom w:val="single" w:sz="6" w:space="0" w:color="BFBFBF" w:themeColor="background1" w:themeShade="BF"/>
            </w:tcBorders>
          </w:tcPr>
          <w:p w:rsidR="00340EFD" w:rsidRPr="001A2D2C" w:rsidRDefault="00340EFD" w:rsidP="00340EFD">
            <w:pPr>
              <w:rPr>
                <w:noProof/>
              </w:rPr>
            </w:pPr>
          </w:p>
        </w:tc>
        <w:tc>
          <w:tcPr>
            <w:tcW w:w="1813" w:type="dxa"/>
            <w:tcBorders>
              <w:top w:val="nil"/>
              <w:bottom w:val="single" w:sz="6" w:space="0" w:color="BFBFBF" w:themeColor="background1" w:themeShade="BF"/>
            </w:tcBorders>
          </w:tcPr>
          <w:p w:rsidR="00340EFD" w:rsidRPr="001A2D2C" w:rsidRDefault="00340EFD" w:rsidP="00340EFD">
            <w:pPr>
              <w:rPr>
                <w:noProof/>
              </w:rPr>
            </w:pPr>
          </w:p>
        </w:tc>
        <w:tc>
          <w:tcPr>
            <w:tcW w:w="1482" w:type="dxa"/>
            <w:tcBorders>
              <w:top w:val="nil"/>
              <w:bottom w:val="single" w:sz="6" w:space="0" w:color="BFBFBF" w:themeColor="background1" w:themeShade="BF"/>
            </w:tcBorders>
          </w:tcPr>
          <w:p w:rsidR="00340EFD" w:rsidRPr="001A2D2C" w:rsidRDefault="00340EFD" w:rsidP="00340EFD">
            <w:pPr>
              <w:rPr>
                <w:noProof/>
              </w:rPr>
            </w:pPr>
          </w:p>
        </w:tc>
      </w:tr>
      <w:tr w:rsidR="000E18EF" w:rsidRPr="000E18EF" w:rsidTr="000E18EF">
        <w:tc>
          <w:tcPr>
            <w:tcW w:w="1133" w:type="dxa"/>
            <w:shd w:val="clear" w:color="auto" w:fill="D9D9D9" w:themeFill="background1" w:themeFillShade="D9"/>
          </w:tcPr>
          <w:p w:rsidR="00340EFD" w:rsidRPr="000E18EF" w:rsidRDefault="0009490D" w:rsidP="00340EFD">
            <w:pPr>
              <w:pStyle w:val="Gnler"/>
              <w:rPr>
                <w:b/>
                <w:noProof/>
              </w:rPr>
            </w:pPr>
            <w:r w:rsidRPr="000E18EF">
              <w:rPr>
                <w:b/>
                <w:noProof/>
              </w:rPr>
              <w:t>18</w:t>
            </w:r>
            <w:r w:rsidR="00340EFD" w:rsidRPr="000E18EF">
              <w:rPr>
                <w:b/>
                <w:noProof/>
              </w:rPr>
              <w:t xml:space="preserve"> Kasım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:rsidR="00340EFD" w:rsidRPr="000E18EF" w:rsidRDefault="0009490D" w:rsidP="00340EFD">
            <w:pPr>
              <w:pStyle w:val="Gnler"/>
              <w:rPr>
                <w:b/>
                <w:noProof/>
              </w:rPr>
            </w:pPr>
            <w:r w:rsidRPr="000E18EF">
              <w:rPr>
                <w:b/>
                <w:noProof/>
              </w:rPr>
              <w:t>25</w:t>
            </w:r>
            <w:r w:rsidR="00340EFD" w:rsidRPr="000E18EF">
              <w:rPr>
                <w:b/>
                <w:noProof/>
              </w:rPr>
              <w:t xml:space="preserve"> Kasım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:rsidR="00340EFD" w:rsidRPr="000E18EF" w:rsidRDefault="00340EFD" w:rsidP="00340EFD">
            <w:pPr>
              <w:pStyle w:val="Gnler"/>
              <w:rPr>
                <w:b/>
                <w:noProof/>
              </w:rPr>
            </w:pPr>
            <w:r w:rsidRPr="000E18EF">
              <w:rPr>
                <w:b/>
                <w:noProof/>
              </w:rPr>
              <w:t>28 Kasım</w:t>
            </w:r>
          </w:p>
        </w:tc>
        <w:tc>
          <w:tcPr>
            <w:tcW w:w="1522" w:type="dxa"/>
            <w:shd w:val="clear" w:color="auto" w:fill="D9D9D9" w:themeFill="background1" w:themeFillShade="D9"/>
          </w:tcPr>
          <w:p w:rsidR="00340EFD" w:rsidRPr="000E18EF" w:rsidRDefault="0009490D" w:rsidP="00340EFD">
            <w:pPr>
              <w:pStyle w:val="Gnler"/>
              <w:rPr>
                <w:b/>
                <w:noProof/>
              </w:rPr>
            </w:pPr>
            <w:r w:rsidRPr="000E18EF">
              <w:rPr>
                <w:b/>
                <w:noProof/>
              </w:rPr>
              <w:t xml:space="preserve">2 </w:t>
            </w:r>
            <w:r w:rsidR="00340EFD" w:rsidRPr="000E18EF">
              <w:rPr>
                <w:b/>
                <w:noProof/>
              </w:rPr>
              <w:t>Aralık</w:t>
            </w:r>
          </w:p>
        </w:tc>
        <w:tc>
          <w:tcPr>
            <w:tcW w:w="1522" w:type="dxa"/>
            <w:shd w:val="clear" w:color="auto" w:fill="D9D9D9" w:themeFill="background1" w:themeFillShade="D9"/>
          </w:tcPr>
          <w:p w:rsidR="00340EFD" w:rsidRPr="000E18EF" w:rsidRDefault="0009490D" w:rsidP="00340EFD">
            <w:pPr>
              <w:pStyle w:val="Gnler"/>
              <w:rPr>
                <w:b/>
                <w:noProof/>
              </w:rPr>
            </w:pPr>
            <w:r w:rsidRPr="000E18EF">
              <w:rPr>
                <w:b/>
                <w:noProof/>
              </w:rPr>
              <w:t xml:space="preserve">9 </w:t>
            </w:r>
            <w:r w:rsidR="00340EFD" w:rsidRPr="000E18EF">
              <w:rPr>
                <w:b/>
                <w:noProof/>
              </w:rPr>
              <w:t xml:space="preserve"> Aralık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:rsidR="00340EFD" w:rsidRPr="000E18EF" w:rsidRDefault="0009490D" w:rsidP="00340EFD">
            <w:pPr>
              <w:pStyle w:val="Gnler"/>
              <w:rPr>
                <w:b/>
                <w:noProof/>
              </w:rPr>
            </w:pPr>
            <w:r w:rsidRPr="000E18EF">
              <w:rPr>
                <w:b/>
                <w:noProof/>
              </w:rPr>
              <w:t>16</w:t>
            </w:r>
            <w:r w:rsidR="00340EFD" w:rsidRPr="000E18EF">
              <w:rPr>
                <w:b/>
                <w:noProof/>
              </w:rPr>
              <w:t xml:space="preserve"> Aralık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340EFD" w:rsidRPr="000E18EF" w:rsidRDefault="0009490D" w:rsidP="00340EFD">
            <w:pPr>
              <w:pStyle w:val="Gnler"/>
              <w:rPr>
                <w:b/>
                <w:noProof/>
              </w:rPr>
            </w:pPr>
            <w:r w:rsidRPr="000E18EF">
              <w:rPr>
                <w:b/>
                <w:noProof/>
              </w:rPr>
              <w:t>23</w:t>
            </w:r>
            <w:r w:rsidR="00340EFD" w:rsidRPr="000E18EF">
              <w:rPr>
                <w:b/>
                <w:noProof/>
              </w:rPr>
              <w:t xml:space="preserve"> Aralık</w:t>
            </w:r>
          </w:p>
        </w:tc>
      </w:tr>
      <w:tr w:rsidR="0009490D" w:rsidRPr="001A2D2C" w:rsidTr="000E18EF">
        <w:trPr>
          <w:trHeight w:hRule="exact" w:val="864"/>
        </w:trPr>
        <w:tc>
          <w:tcPr>
            <w:tcW w:w="1133" w:type="dxa"/>
            <w:tcBorders>
              <w:top w:val="nil"/>
              <w:bottom w:val="single" w:sz="6" w:space="0" w:color="BFBFBF" w:themeColor="background1" w:themeShade="BF"/>
            </w:tcBorders>
          </w:tcPr>
          <w:p w:rsidR="00340EFD" w:rsidRPr="001A2D2C" w:rsidRDefault="002E3D79" w:rsidP="00340EFD">
            <w:pPr>
              <w:rPr>
                <w:noProof/>
              </w:rPr>
            </w:pPr>
            <w:r w:rsidRPr="002E3D79">
              <w:rPr>
                <w:b/>
                <w:noProof/>
              </w:rPr>
              <w:t>Uluslararası Politikada Güvenlik</w:t>
            </w:r>
          </w:p>
        </w:tc>
        <w:tc>
          <w:tcPr>
            <w:tcW w:w="1518" w:type="dxa"/>
            <w:tcBorders>
              <w:top w:val="nil"/>
              <w:bottom w:val="single" w:sz="6" w:space="0" w:color="BFBFBF" w:themeColor="background1" w:themeShade="BF"/>
            </w:tcBorders>
          </w:tcPr>
          <w:p w:rsidR="00340EFD" w:rsidRPr="001A2D2C" w:rsidRDefault="002E3D79" w:rsidP="00340EFD">
            <w:pPr>
              <w:rPr>
                <w:noProof/>
              </w:rPr>
            </w:pPr>
            <w:r w:rsidRPr="002E3D79">
              <w:rPr>
                <w:b/>
                <w:noProof/>
              </w:rPr>
              <w:t>Uluslararası Politikada Güvenlik</w:t>
            </w:r>
          </w:p>
        </w:tc>
        <w:tc>
          <w:tcPr>
            <w:tcW w:w="1766" w:type="dxa"/>
            <w:tcBorders>
              <w:top w:val="nil"/>
              <w:bottom w:val="single" w:sz="6" w:space="0" w:color="BFBFBF" w:themeColor="background1" w:themeShade="BF"/>
            </w:tcBorders>
          </w:tcPr>
          <w:p w:rsidR="00340EFD" w:rsidRPr="002E3D79" w:rsidRDefault="002E3D79" w:rsidP="00E707C7">
            <w:pPr>
              <w:rPr>
                <w:b/>
                <w:noProof/>
              </w:rPr>
            </w:pPr>
            <w:r w:rsidRPr="002E3D79">
              <w:rPr>
                <w:b/>
                <w:noProof/>
              </w:rPr>
              <w:t>Analitik ve Eleştirel Yaklaşımlar</w:t>
            </w:r>
          </w:p>
        </w:tc>
        <w:tc>
          <w:tcPr>
            <w:tcW w:w="1522" w:type="dxa"/>
            <w:tcBorders>
              <w:top w:val="nil"/>
              <w:bottom w:val="single" w:sz="6" w:space="0" w:color="BFBFBF" w:themeColor="background1" w:themeShade="BF"/>
            </w:tcBorders>
          </w:tcPr>
          <w:p w:rsidR="00340EFD" w:rsidRPr="002E3D79" w:rsidRDefault="002E3D79" w:rsidP="00340EFD">
            <w:pPr>
              <w:rPr>
                <w:b/>
                <w:noProof/>
              </w:rPr>
            </w:pPr>
            <w:r w:rsidRPr="002E3D79">
              <w:rPr>
                <w:b/>
                <w:noProof/>
              </w:rPr>
              <w:t>Analitik ve Eleştirel Yaklaşımlar</w:t>
            </w:r>
          </w:p>
        </w:tc>
        <w:tc>
          <w:tcPr>
            <w:tcW w:w="1522" w:type="dxa"/>
            <w:tcBorders>
              <w:top w:val="nil"/>
              <w:bottom w:val="single" w:sz="6" w:space="0" w:color="BFBFBF" w:themeColor="background1" w:themeShade="BF"/>
            </w:tcBorders>
          </w:tcPr>
          <w:p w:rsidR="00340EFD" w:rsidRPr="002E3D79" w:rsidRDefault="002E3D79" w:rsidP="00340EFD">
            <w:pPr>
              <w:rPr>
                <w:b/>
                <w:noProof/>
              </w:rPr>
            </w:pPr>
            <w:r w:rsidRPr="002E3D79">
              <w:rPr>
                <w:b/>
                <w:noProof/>
              </w:rPr>
              <w:t>Uluslararası Politikada Stratejik Kültür</w:t>
            </w:r>
          </w:p>
        </w:tc>
        <w:tc>
          <w:tcPr>
            <w:tcW w:w="1813" w:type="dxa"/>
            <w:tcBorders>
              <w:top w:val="nil"/>
              <w:bottom w:val="single" w:sz="6" w:space="0" w:color="BFBFBF" w:themeColor="background1" w:themeShade="BF"/>
            </w:tcBorders>
          </w:tcPr>
          <w:p w:rsidR="00340EFD" w:rsidRPr="002E3D79" w:rsidRDefault="002E3D79" w:rsidP="00340EFD">
            <w:pPr>
              <w:rPr>
                <w:b/>
                <w:noProof/>
              </w:rPr>
            </w:pPr>
            <w:r w:rsidRPr="002E3D79">
              <w:rPr>
                <w:b/>
                <w:noProof/>
              </w:rPr>
              <w:t>Stratejik Kültür Analizleri</w:t>
            </w:r>
          </w:p>
        </w:tc>
        <w:tc>
          <w:tcPr>
            <w:tcW w:w="1482" w:type="dxa"/>
            <w:tcBorders>
              <w:top w:val="nil"/>
              <w:bottom w:val="single" w:sz="6" w:space="0" w:color="BFBFBF" w:themeColor="background1" w:themeShade="BF"/>
            </w:tcBorders>
          </w:tcPr>
          <w:p w:rsidR="00340EFD" w:rsidRPr="002E3D79" w:rsidRDefault="002E3D79" w:rsidP="00340EFD">
            <w:pPr>
              <w:rPr>
                <w:b/>
                <w:noProof/>
              </w:rPr>
            </w:pPr>
            <w:r w:rsidRPr="002E3D79">
              <w:rPr>
                <w:b/>
                <w:noProof/>
              </w:rPr>
              <w:t>Stratejik Kültür Analizleri</w:t>
            </w:r>
          </w:p>
        </w:tc>
      </w:tr>
      <w:tr w:rsidR="0009490D" w:rsidRPr="001A2D2C" w:rsidTr="000E18EF">
        <w:trPr>
          <w:trHeight w:hRule="exact" w:val="1036"/>
        </w:trPr>
        <w:tc>
          <w:tcPr>
            <w:tcW w:w="1133" w:type="dxa"/>
            <w:tcBorders>
              <w:top w:val="nil"/>
              <w:bottom w:val="single" w:sz="6" w:space="0" w:color="BFBFBF" w:themeColor="background1" w:themeShade="BF"/>
            </w:tcBorders>
          </w:tcPr>
          <w:p w:rsidR="002E3D79" w:rsidRDefault="002E3D79" w:rsidP="002E3D79">
            <w:pPr>
              <w:pStyle w:val="Tarihler"/>
              <w:jc w:val="left"/>
              <w:rPr>
                <w:noProof/>
              </w:rPr>
            </w:pPr>
            <w:r>
              <w:rPr>
                <w:noProof/>
              </w:rPr>
              <w:t>Bölgesel Güvenlik</w:t>
            </w:r>
          </w:p>
          <w:p w:rsidR="00E707C7" w:rsidRPr="001A2D2C" w:rsidRDefault="00E707C7" w:rsidP="00E707C7">
            <w:pPr>
              <w:rPr>
                <w:noProof/>
              </w:rPr>
            </w:pPr>
          </w:p>
        </w:tc>
        <w:tc>
          <w:tcPr>
            <w:tcW w:w="1518" w:type="dxa"/>
            <w:tcBorders>
              <w:top w:val="nil"/>
              <w:bottom w:val="single" w:sz="6" w:space="0" w:color="BFBFBF" w:themeColor="background1" w:themeShade="BF"/>
            </w:tcBorders>
          </w:tcPr>
          <w:p w:rsidR="00E707C7" w:rsidRPr="001A2D2C" w:rsidRDefault="002E3D79" w:rsidP="00E707C7">
            <w:pPr>
              <w:rPr>
                <w:noProof/>
              </w:rPr>
            </w:pPr>
            <w:r>
              <w:rPr>
                <w:noProof/>
              </w:rPr>
              <w:t>Eleştirel Güvenlik</w:t>
            </w:r>
          </w:p>
        </w:tc>
        <w:tc>
          <w:tcPr>
            <w:tcW w:w="1766" w:type="dxa"/>
            <w:tcBorders>
              <w:top w:val="nil"/>
              <w:bottom w:val="single" w:sz="6" w:space="0" w:color="BFBFBF" w:themeColor="background1" w:themeShade="BF"/>
            </w:tcBorders>
          </w:tcPr>
          <w:p w:rsidR="00E707C7" w:rsidRDefault="002E3D79" w:rsidP="00E707C7">
            <w:pPr>
              <w:pStyle w:val="Tarihler"/>
              <w:rPr>
                <w:noProof/>
              </w:rPr>
            </w:pPr>
            <w:r>
              <w:rPr>
                <w:noProof/>
              </w:rPr>
              <w:t>Modernleşme Teorisi</w:t>
            </w:r>
          </w:p>
          <w:p w:rsidR="002E3D79" w:rsidRPr="001A2D2C" w:rsidRDefault="002E3D79" w:rsidP="00E707C7">
            <w:pPr>
              <w:pStyle w:val="Tarihler"/>
              <w:rPr>
                <w:noProof/>
              </w:rPr>
            </w:pPr>
            <w:r>
              <w:rPr>
                <w:noProof/>
              </w:rPr>
              <w:t>Bağımlılık Teorisi</w:t>
            </w:r>
          </w:p>
        </w:tc>
        <w:tc>
          <w:tcPr>
            <w:tcW w:w="1522" w:type="dxa"/>
            <w:tcBorders>
              <w:top w:val="nil"/>
              <w:bottom w:val="single" w:sz="6" w:space="0" w:color="BFBFBF" w:themeColor="background1" w:themeShade="BF"/>
            </w:tcBorders>
          </w:tcPr>
          <w:p w:rsidR="00E707C7" w:rsidRPr="001A2D2C" w:rsidRDefault="002E3D79" w:rsidP="00E707C7">
            <w:pPr>
              <w:rPr>
                <w:noProof/>
              </w:rPr>
            </w:pPr>
            <w:r>
              <w:rPr>
                <w:noProof/>
              </w:rPr>
              <w:t>Farabinin Siyaset Anlayışı ve Dünya Devleti Teorisi</w:t>
            </w:r>
          </w:p>
        </w:tc>
        <w:tc>
          <w:tcPr>
            <w:tcW w:w="1522" w:type="dxa"/>
            <w:tcBorders>
              <w:top w:val="nil"/>
              <w:bottom w:val="single" w:sz="6" w:space="0" w:color="BFBFBF" w:themeColor="background1" w:themeShade="BF"/>
            </w:tcBorders>
          </w:tcPr>
          <w:p w:rsidR="00E707C7" w:rsidRDefault="002E3D79" w:rsidP="00E707C7">
            <w:pPr>
              <w:rPr>
                <w:noProof/>
              </w:rPr>
            </w:pPr>
            <w:r>
              <w:rPr>
                <w:noProof/>
              </w:rPr>
              <w:t>Stratejik Kültür</w:t>
            </w:r>
          </w:p>
          <w:p w:rsidR="002E3D79" w:rsidRPr="001A2D2C" w:rsidRDefault="002E3D79" w:rsidP="00E707C7">
            <w:pPr>
              <w:rPr>
                <w:noProof/>
              </w:rPr>
            </w:pPr>
            <w:r>
              <w:rPr>
                <w:noProof/>
              </w:rPr>
              <w:t>Güvenlik Kültürü</w:t>
            </w:r>
          </w:p>
        </w:tc>
        <w:tc>
          <w:tcPr>
            <w:tcW w:w="1813" w:type="dxa"/>
            <w:tcBorders>
              <w:top w:val="nil"/>
              <w:bottom w:val="single" w:sz="6" w:space="0" w:color="BFBFBF" w:themeColor="background1" w:themeShade="BF"/>
            </w:tcBorders>
          </w:tcPr>
          <w:p w:rsidR="00E707C7" w:rsidRPr="001A2D2C" w:rsidRDefault="002E3D79" w:rsidP="00E707C7">
            <w:pPr>
              <w:rPr>
                <w:noProof/>
              </w:rPr>
            </w:pPr>
            <w:r>
              <w:rPr>
                <w:noProof/>
              </w:rPr>
              <w:t>Çin, Hint, Rus</w:t>
            </w:r>
          </w:p>
        </w:tc>
        <w:tc>
          <w:tcPr>
            <w:tcW w:w="1482" w:type="dxa"/>
            <w:tcBorders>
              <w:top w:val="nil"/>
              <w:bottom w:val="single" w:sz="6" w:space="0" w:color="BFBFBF" w:themeColor="background1" w:themeShade="BF"/>
            </w:tcBorders>
          </w:tcPr>
          <w:p w:rsidR="00E707C7" w:rsidRPr="001A2D2C" w:rsidRDefault="002E3D79" w:rsidP="00E707C7">
            <w:pPr>
              <w:rPr>
                <w:noProof/>
              </w:rPr>
            </w:pPr>
            <w:r>
              <w:rPr>
                <w:noProof/>
              </w:rPr>
              <w:t>Alman, Türk, ABD</w:t>
            </w:r>
          </w:p>
        </w:tc>
      </w:tr>
    </w:tbl>
    <w:p w:rsidR="000E18EF" w:rsidRDefault="000E18EF" w:rsidP="000E18EF">
      <w:pPr>
        <w:spacing w:after="0"/>
        <w:ind w:left="709" w:hanging="709"/>
        <w:rPr>
          <w:rFonts w:ascii="Sylfaen" w:hAnsi="Sylfaen" w:cs="Times New Roman"/>
          <w:sz w:val="24"/>
          <w:szCs w:val="24"/>
        </w:rPr>
      </w:pPr>
    </w:p>
    <w:p w:rsidR="000E18EF" w:rsidRPr="000E18EF" w:rsidRDefault="000E18EF" w:rsidP="000E18EF">
      <w:pPr>
        <w:spacing w:after="0"/>
        <w:ind w:left="709" w:hanging="709"/>
        <w:rPr>
          <w:rFonts w:ascii="Sylfaen" w:hAnsi="Sylfaen" w:cs="Times New Roman"/>
          <w:b/>
          <w:sz w:val="24"/>
          <w:szCs w:val="24"/>
        </w:rPr>
      </w:pPr>
      <w:r w:rsidRPr="000E18EF">
        <w:rPr>
          <w:rFonts w:ascii="Sylfaen" w:hAnsi="Sylfaen" w:cs="Times New Roman"/>
          <w:b/>
          <w:sz w:val="24"/>
          <w:szCs w:val="24"/>
        </w:rPr>
        <w:t>EK KAYNAKLAR</w:t>
      </w:r>
    </w:p>
    <w:p w:rsidR="000E18EF" w:rsidRPr="000E18EF" w:rsidRDefault="000E18EF" w:rsidP="000E18EF">
      <w:pPr>
        <w:spacing w:after="0"/>
        <w:ind w:left="709" w:hanging="709"/>
        <w:rPr>
          <w:rFonts w:ascii="Sylfaen" w:hAnsi="Sylfaen" w:cs="Times New Roman"/>
          <w:sz w:val="24"/>
          <w:szCs w:val="24"/>
        </w:rPr>
      </w:pPr>
      <w:r w:rsidRPr="000E18EF">
        <w:rPr>
          <w:rFonts w:ascii="Sylfaen" w:hAnsi="Sylfaen" w:cs="Times New Roman"/>
          <w:sz w:val="24"/>
          <w:szCs w:val="24"/>
        </w:rPr>
        <w:t>Waltz, Kenneth N. “</w:t>
      </w:r>
      <w:r w:rsidRPr="000E18EF">
        <w:rPr>
          <w:rFonts w:ascii="Sylfaen" w:hAnsi="Sylfaen" w:cs="Times New Roman"/>
          <w:bCs/>
          <w:sz w:val="24"/>
          <w:szCs w:val="24"/>
        </w:rPr>
        <w:t xml:space="preserve">The Emerging Structure of International Politics”, </w:t>
      </w:r>
      <w:r w:rsidRPr="000E18EF">
        <w:rPr>
          <w:rFonts w:ascii="Sylfaen" w:hAnsi="Sylfaen" w:cs="Times New Roman"/>
          <w:i/>
          <w:iCs/>
          <w:sz w:val="24"/>
          <w:szCs w:val="24"/>
        </w:rPr>
        <w:t>International Security</w:t>
      </w:r>
      <w:r w:rsidRPr="000E18EF">
        <w:rPr>
          <w:rFonts w:ascii="Sylfaen" w:hAnsi="Sylfaen" w:cs="Times New Roman"/>
          <w:sz w:val="24"/>
          <w:szCs w:val="24"/>
        </w:rPr>
        <w:t>, Vol. 18, No. 2. (Autumn, 1993), pp. 44-79</w:t>
      </w:r>
    </w:p>
    <w:p w:rsidR="000E18EF" w:rsidRPr="000E18EF" w:rsidRDefault="000E18EF" w:rsidP="000E18EF">
      <w:pPr>
        <w:spacing w:after="0"/>
        <w:ind w:left="709" w:hanging="709"/>
        <w:rPr>
          <w:rFonts w:ascii="Sylfaen" w:hAnsi="Sylfaen" w:cs="Times New Roman"/>
          <w:sz w:val="24"/>
          <w:szCs w:val="24"/>
        </w:rPr>
      </w:pPr>
      <w:r w:rsidRPr="000E18EF">
        <w:rPr>
          <w:rFonts w:ascii="Sylfaen" w:hAnsi="Sylfaen" w:cs="Times New Roman"/>
          <w:sz w:val="24"/>
          <w:szCs w:val="24"/>
        </w:rPr>
        <w:t>Wendt, Alexander. “</w:t>
      </w:r>
      <w:r w:rsidRPr="000E18EF">
        <w:rPr>
          <w:rFonts w:ascii="Sylfaen" w:hAnsi="Sylfaen" w:cs="Times New Roman"/>
          <w:bCs/>
          <w:sz w:val="24"/>
          <w:szCs w:val="24"/>
        </w:rPr>
        <w:t xml:space="preserve">Anarchy is what States Make of it: The Social Construction of Power Politics”, </w:t>
      </w:r>
      <w:r w:rsidRPr="000E18EF">
        <w:rPr>
          <w:rFonts w:ascii="Sylfaen" w:hAnsi="Sylfaen" w:cs="Times New Roman"/>
          <w:i/>
          <w:iCs/>
          <w:sz w:val="24"/>
          <w:szCs w:val="24"/>
        </w:rPr>
        <w:t>International Organization</w:t>
      </w:r>
      <w:r w:rsidRPr="000E18EF">
        <w:rPr>
          <w:rFonts w:ascii="Sylfaen" w:hAnsi="Sylfaen" w:cs="Times New Roman"/>
          <w:sz w:val="24"/>
          <w:szCs w:val="24"/>
        </w:rPr>
        <w:t>, Vol. 46, No. 2. (Spring, 1992), pp. 391-425.</w:t>
      </w:r>
    </w:p>
    <w:p w:rsidR="000E18EF" w:rsidRPr="000E18EF" w:rsidRDefault="000E18EF" w:rsidP="000E18EF">
      <w:pPr>
        <w:autoSpaceDE w:val="0"/>
        <w:autoSpaceDN w:val="0"/>
        <w:adjustRightInd w:val="0"/>
        <w:spacing w:after="0"/>
        <w:ind w:left="709" w:hanging="709"/>
        <w:rPr>
          <w:rFonts w:ascii="Sylfaen" w:hAnsi="Sylfaen" w:cs="AdvPSA3A1"/>
          <w:sz w:val="24"/>
          <w:szCs w:val="24"/>
        </w:rPr>
      </w:pPr>
      <w:r w:rsidRPr="000E18EF">
        <w:rPr>
          <w:rFonts w:ascii="Sylfaen" w:hAnsi="Sylfaen" w:cs="AdvPS2AA1"/>
          <w:sz w:val="24"/>
          <w:szCs w:val="24"/>
        </w:rPr>
        <w:t xml:space="preserve">Cui Shunji and Buzan, Barry. “Great Power Management in International Society”, </w:t>
      </w:r>
      <w:r w:rsidRPr="000E18EF">
        <w:rPr>
          <w:rFonts w:ascii="Sylfaen" w:hAnsi="Sylfaen" w:cs="AdvPSA3A2"/>
          <w:i/>
          <w:sz w:val="24"/>
          <w:szCs w:val="24"/>
        </w:rPr>
        <w:t>The Chinese Journal of International Politics</w:t>
      </w:r>
      <w:r w:rsidRPr="000E18EF">
        <w:rPr>
          <w:rFonts w:ascii="Sylfaen" w:hAnsi="Sylfaen" w:cs="AdvPSA3A1"/>
          <w:sz w:val="24"/>
          <w:szCs w:val="24"/>
        </w:rPr>
        <w:t>, 2016, pp.181–210</w:t>
      </w:r>
    </w:p>
    <w:p w:rsidR="000E18EF" w:rsidRPr="000E18EF" w:rsidRDefault="000E18EF" w:rsidP="000E18EF">
      <w:pPr>
        <w:spacing w:after="0"/>
        <w:ind w:left="709" w:hanging="709"/>
        <w:outlineLvl w:val="2"/>
        <w:rPr>
          <w:rFonts w:ascii="Sylfaen" w:eastAsia="Times New Roman" w:hAnsi="Sylfaen" w:cs="Times New Roman"/>
          <w:bCs/>
          <w:sz w:val="24"/>
          <w:szCs w:val="24"/>
          <w:lang w:eastAsia="tr-TR"/>
        </w:rPr>
      </w:pPr>
      <w:r w:rsidRPr="000E18EF">
        <w:rPr>
          <w:rFonts w:ascii="Sylfaen" w:eastAsia="Times New Roman" w:hAnsi="Sylfaen" w:cs="Times New Roman"/>
          <w:bCs/>
          <w:sz w:val="24"/>
          <w:szCs w:val="24"/>
          <w:lang w:eastAsia="tr-TR"/>
        </w:rPr>
        <w:t>Ferraro, Vincent, "Dependency Theory: An Introduction,", </w:t>
      </w:r>
      <w:r w:rsidRPr="000E18EF">
        <w:rPr>
          <w:rFonts w:ascii="Sylfaen" w:eastAsia="Times New Roman" w:hAnsi="Sylfaen" w:cs="Times New Roman"/>
          <w:bCs/>
          <w:i/>
          <w:iCs/>
          <w:sz w:val="24"/>
          <w:szCs w:val="24"/>
          <w:lang w:eastAsia="tr-TR"/>
        </w:rPr>
        <w:t>The Development Economics Reader</w:t>
      </w:r>
      <w:r w:rsidRPr="000E18EF">
        <w:rPr>
          <w:rFonts w:ascii="Sylfaen" w:eastAsia="Times New Roman" w:hAnsi="Sylfaen" w:cs="Times New Roman"/>
          <w:bCs/>
          <w:sz w:val="24"/>
          <w:szCs w:val="24"/>
          <w:lang w:eastAsia="tr-TR"/>
        </w:rPr>
        <w:t>, (ed. Giorgio Secondi), London: Routledge, 2008, pp. 58-64</w:t>
      </w:r>
    </w:p>
    <w:p w:rsidR="000E18EF" w:rsidRPr="000E18EF" w:rsidRDefault="000E18EF" w:rsidP="000E18EF">
      <w:pPr>
        <w:pStyle w:val="Default"/>
        <w:ind w:left="709" w:hanging="709"/>
        <w:rPr>
          <w:rFonts w:ascii="Sylfaen" w:hAnsi="Sylfaen"/>
          <w:color w:val="auto"/>
        </w:rPr>
      </w:pPr>
      <w:r w:rsidRPr="000E18EF">
        <w:rPr>
          <w:rFonts w:ascii="Sylfaen" w:hAnsi="Sylfaen"/>
          <w:color w:val="auto"/>
        </w:rPr>
        <w:t xml:space="preserve">John Gerard Ruggie, “International Regimes, Transactions, and Change: Embedded Liberalism in the PostwarEconomic Order”,  </w:t>
      </w:r>
      <w:r w:rsidRPr="000E18EF">
        <w:rPr>
          <w:rFonts w:ascii="Sylfaen" w:hAnsi="Sylfaen"/>
          <w:i/>
          <w:color w:val="auto"/>
        </w:rPr>
        <w:t>International Organization</w:t>
      </w:r>
      <w:r w:rsidRPr="000E18EF">
        <w:rPr>
          <w:rFonts w:ascii="Sylfaen" w:hAnsi="Sylfaen"/>
          <w:color w:val="auto"/>
        </w:rPr>
        <w:t>, 1982, Vol. 36, No. 2, pp.379-415</w:t>
      </w:r>
    </w:p>
    <w:p w:rsidR="000E18EF" w:rsidRPr="000E18EF" w:rsidRDefault="000E18EF" w:rsidP="000E18EF">
      <w:pPr>
        <w:pStyle w:val="Default"/>
        <w:ind w:left="709" w:hanging="709"/>
        <w:rPr>
          <w:rFonts w:ascii="Sylfaen" w:hAnsi="Sylfaen" w:cs="Arial"/>
          <w:b/>
          <w:color w:val="auto"/>
        </w:rPr>
      </w:pPr>
      <w:r w:rsidRPr="000E18EF">
        <w:rPr>
          <w:rFonts w:ascii="Sylfaen" w:hAnsi="Sylfaen"/>
          <w:color w:val="auto"/>
        </w:rPr>
        <w:t xml:space="preserve">Walt, Stephen M.”Alliance Formation and the Balance of World Power”, </w:t>
      </w:r>
      <w:r w:rsidRPr="000E18EF">
        <w:rPr>
          <w:rFonts w:ascii="Sylfaen" w:hAnsi="Sylfaen"/>
          <w:i/>
          <w:color w:val="auto"/>
        </w:rPr>
        <w:t>International Security</w:t>
      </w:r>
      <w:r w:rsidRPr="000E18EF">
        <w:rPr>
          <w:rFonts w:ascii="Sylfaen" w:hAnsi="Sylfaen"/>
          <w:color w:val="auto"/>
        </w:rPr>
        <w:t>, 1985, Vol. 9, No. 4, pp. 3-43</w:t>
      </w:r>
    </w:p>
    <w:p w:rsidR="000E18EF" w:rsidRPr="000E18EF" w:rsidRDefault="000E18EF" w:rsidP="000E18EF">
      <w:pPr>
        <w:pStyle w:val="ListeParagraf"/>
        <w:spacing w:after="0" w:line="240" w:lineRule="auto"/>
        <w:ind w:left="709" w:hanging="709"/>
        <w:jc w:val="both"/>
        <w:rPr>
          <w:rFonts w:ascii="Sylfaen" w:hAnsi="Sylfaen"/>
          <w:sz w:val="24"/>
          <w:szCs w:val="24"/>
        </w:rPr>
      </w:pPr>
      <w:r w:rsidRPr="000E18EF">
        <w:rPr>
          <w:rFonts w:ascii="Sylfaen" w:hAnsi="Sylfaen"/>
          <w:sz w:val="24"/>
          <w:szCs w:val="24"/>
        </w:rPr>
        <w:lastRenderedPageBreak/>
        <w:t xml:space="preserve">John Duffield”, What Are International Institutions?”, </w:t>
      </w:r>
      <w:r w:rsidRPr="000E18EF">
        <w:rPr>
          <w:rFonts w:ascii="Sylfaen" w:hAnsi="Sylfaen"/>
          <w:i/>
          <w:sz w:val="24"/>
          <w:szCs w:val="24"/>
        </w:rPr>
        <w:t>International Studies Review</w:t>
      </w:r>
      <w:r w:rsidRPr="000E18EF">
        <w:rPr>
          <w:rFonts w:ascii="Sylfaen" w:hAnsi="Sylfaen"/>
          <w:sz w:val="24"/>
          <w:szCs w:val="24"/>
        </w:rPr>
        <w:t>, Spring, 2007, Vol. 9, No. 1, pp. 1-22</w:t>
      </w:r>
    </w:p>
    <w:p w:rsidR="000E18EF" w:rsidRPr="000E18EF" w:rsidRDefault="000E18EF" w:rsidP="000E18EF">
      <w:pPr>
        <w:pStyle w:val="ListeParagraf"/>
        <w:spacing w:after="0" w:line="240" w:lineRule="auto"/>
        <w:ind w:left="709" w:hanging="709"/>
        <w:jc w:val="both"/>
        <w:rPr>
          <w:rFonts w:ascii="Sylfaen" w:hAnsi="Sylfaen" w:cs="Times New Roman"/>
          <w:sz w:val="24"/>
          <w:szCs w:val="24"/>
        </w:rPr>
      </w:pPr>
      <w:r w:rsidRPr="000E18EF">
        <w:rPr>
          <w:rFonts w:ascii="Sylfaen" w:hAnsi="Sylfaen" w:cs="Times New Roman"/>
          <w:sz w:val="24"/>
          <w:szCs w:val="24"/>
        </w:rPr>
        <w:t xml:space="preserve">Yasuaki, Onuma. “International Law in and With International Politics: The Function of International Law in International Society”, </w:t>
      </w:r>
      <w:r w:rsidRPr="000E18EF">
        <w:rPr>
          <w:rFonts w:ascii="Sylfaen" w:hAnsi="Sylfaen" w:cs="Times New Roman"/>
          <w:i/>
          <w:sz w:val="24"/>
          <w:szCs w:val="24"/>
        </w:rPr>
        <w:t>EJIL 2003</w:t>
      </w:r>
      <w:r w:rsidRPr="000E18EF">
        <w:rPr>
          <w:rFonts w:ascii="Sylfaen" w:hAnsi="Sylfaen" w:cs="Times New Roman"/>
          <w:sz w:val="24"/>
          <w:szCs w:val="24"/>
        </w:rPr>
        <w:t>, v.14/1, pp.105-139</w:t>
      </w:r>
    </w:p>
    <w:p w:rsidR="000E18EF" w:rsidRPr="000E18EF" w:rsidRDefault="000E18EF" w:rsidP="000E18EF">
      <w:pPr>
        <w:pStyle w:val="ListeParagraf"/>
        <w:spacing w:after="0" w:line="240" w:lineRule="auto"/>
        <w:ind w:left="709" w:hanging="709"/>
        <w:contextualSpacing w:val="0"/>
        <w:jc w:val="both"/>
        <w:rPr>
          <w:rFonts w:ascii="Sylfaen" w:hAnsi="Sylfaen"/>
          <w:sz w:val="24"/>
          <w:szCs w:val="24"/>
        </w:rPr>
      </w:pPr>
      <w:r w:rsidRPr="000E18EF">
        <w:rPr>
          <w:rFonts w:ascii="Sylfaen" w:hAnsi="Sylfaen"/>
          <w:sz w:val="24"/>
          <w:szCs w:val="24"/>
        </w:rPr>
        <w:t xml:space="preserve">Buzan, Barry. “From International System to International Society: Structural Realism and Regime Theory Meet the English School”, </w:t>
      </w:r>
      <w:r w:rsidRPr="000E18EF">
        <w:rPr>
          <w:rFonts w:ascii="Sylfaen" w:hAnsi="Sylfaen"/>
          <w:i/>
          <w:sz w:val="24"/>
          <w:szCs w:val="24"/>
        </w:rPr>
        <w:t>International Organization</w:t>
      </w:r>
      <w:r w:rsidRPr="000E18EF">
        <w:rPr>
          <w:rFonts w:ascii="Sylfaen" w:hAnsi="Sylfaen"/>
          <w:sz w:val="24"/>
          <w:szCs w:val="24"/>
        </w:rPr>
        <w:t xml:space="preserve"> , 1993, Vol. 47, No. 3, pp. 327-352</w:t>
      </w:r>
    </w:p>
    <w:p w:rsidR="000E18EF" w:rsidRPr="000E18EF" w:rsidRDefault="000E18EF" w:rsidP="000E18EF">
      <w:pPr>
        <w:autoSpaceDE w:val="0"/>
        <w:autoSpaceDN w:val="0"/>
        <w:adjustRightInd w:val="0"/>
        <w:spacing w:after="0"/>
        <w:ind w:left="709" w:hanging="709"/>
        <w:rPr>
          <w:rFonts w:ascii="Sylfaen" w:hAnsi="Sylfaen" w:cs="GoudyOldStyleBT-Roman"/>
          <w:sz w:val="24"/>
          <w:szCs w:val="24"/>
        </w:rPr>
      </w:pPr>
      <w:r w:rsidRPr="000E18EF">
        <w:rPr>
          <w:rFonts w:ascii="Sylfaen" w:hAnsi="Sylfaen" w:cs="Humanist521BT-BoldCondensed"/>
          <w:bCs/>
          <w:sz w:val="24"/>
          <w:szCs w:val="24"/>
        </w:rPr>
        <w:t>Patrick, Stewart. “</w:t>
      </w:r>
      <w:r w:rsidRPr="000E18EF">
        <w:rPr>
          <w:rFonts w:ascii="Sylfaen" w:hAnsi="Sylfaen" w:cs="GoudyOldStyleBT-Bold"/>
          <w:bCs/>
          <w:sz w:val="24"/>
          <w:szCs w:val="24"/>
        </w:rPr>
        <w:t xml:space="preserve">Weak States and Global Threats: Fact or Fiction?”, </w:t>
      </w:r>
      <w:r w:rsidRPr="000E18EF">
        <w:rPr>
          <w:rFonts w:ascii="Sylfaen" w:hAnsi="Sylfaen" w:cs="GoudyOldStyleBT-Italic"/>
          <w:i/>
          <w:iCs/>
          <w:sz w:val="24"/>
          <w:szCs w:val="24"/>
        </w:rPr>
        <w:t xml:space="preserve">The Washington Quarterly </w:t>
      </w:r>
      <w:r w:rsidRPr="000E18EF">
        <w:rPr>
          <w:rFonts w:ascii="Sylfaen" w:hAnsi="Sylfaen" w:cs="GoudyOldStyleBT-Roman"/>
          <w:sz w:val="24"/>
          <w:szCs w:val="24"/>
        </w:rPr>
        <w:t>, 29:2 pp. 27–53.</w:t>
      </w:r>
    </w:p>
    <w:p w:rsidR="000E18EF" w:rsidRPr="000E18EF" w:rsidRDefault="000E18EF" w:rsidP="000E18EF">
      <w:pPr>
        <w:autoSpaceDE w:val="0"/>
        <w:autoSpaceDN w:val="0"/>
        <w:adjustRightInd w:val="0"/>
        <w:spacing w:after="0"/>
        <w:ind w:left="709" w:hanging="709"/>
        <w:rPr>
          <w:rFonts w:ascii="Sylfaen" w:hAnsi="Sylfaen" w:cs="GillSansStd"/>
          <w:sz w:val="24"/>
          <w:szCs w:val="24"/>
        </w:rPr>
      </w:pPr>
      <w:r w:rsidRPr="000E18EF">
        <w:rPr>
          <w:rFonts w:ascii="Sylfaen" w:hAnsi="Sylfaen" w:cs="GillSansStd-Bold"/>
          <w:bCs/>
          <w:sz w:val="24"/>
          <w:szCs w:val="24"/>
        </w:rPr>
        <w:t xml:space="preserve">Christian, Stephen Michael. “Autism in International Relations: A critical assessment of International Relations Autism Metaphors”, </w:t>
      </w:r>
      <w:r w:rsidRPr="000E18EF">
        <w:rPr>
          <w:rFonts w:ascii="Sylfaen" w:hAnsi="Sylfaen" w:cs="GillSansStd"/>
          <w:i/>
          <w:sz w:val="24"/>
          <w:szCs w:val="24"/>
        </w:rPr>
        <w:t>European Journal of International Relations</w:t>
      </w:r>
      <w:r w:rsidRPr="000E18EF">
        <w:rPr>
          <w:rFonts w:ascii="Sylfaen" w:hAnsi="Sylfaen" w:cs="GillSansStd"/>
          <w:sz w:val="24"/>
          <w:szCs w:val="24"/>
        </w:rPr>
        <w:t>, 2018, Vol. 24(2), pp. 464–488</w:t>
      </w:r>
    </w:p>
    <w:p w:rsidR="00EA415B" w:rsidRDefault="00EA415B">
      <w:pPr>
        <w:pStyle w:val="Alnt"/>
        <w:rPr>
          <w:noProof/>
        </w:rPr>
      </w:pPr>
    </w:p>
    <w:p w:rsidR="000E18EF" w:rsidRPr="009F7163" w:rsidRDefault="000E18EF">
      <w:pPr>
        <w:pStyle w:val="Alnt"/>
        <w:rPr>
          <w:rFonts w:ascii="Times New Roman" w:hAnsi="Times New Roman" w:cs="Times New Roman"/>
          <w:b/>
          <w:noProof/>
          <w:sz w:val="24"/>
          <w:szCs w:val="24"/>
        </w:rPr>
      </w:pPr>
      <w:r w:rsidRPr="009F7163">
        <w:rPr>
          <w:rFonts w:ascii="Times New Roman" w:hAnsi="Times New Roman" w:cs="Times New Roman"/>
          <w:b/>
          <w:noProof/>
          <w:sz w:val="24"/>
          <w:szCs w:val="24"/>
        </w:rPr>
        <w:t xml:space="preserve">Dersin </w:t>
      </w:r>
      <w:r w:rsidR="002D6865">
        <w:rPr>
          <w:rFonts w:ascii="Times New Roman" w:hAnsi="Times New Roman" w:cs="Times New Roman"/>
          <w:b/>
          <w:noProof/>
          <w:sz w:val="24"/>
          <w:szCs w:val="24"/>
        </w:rPr>
        <w:t>İşleniş B</w:t>
      </w:r>
      <w:r w:rsidRPr="009F7163">
        <w:rPr>
          <w:rFonts w:ascii="Times New Roman" w:hAnsi="Times New Roman" w:cs="Times New Roman"/>
          <w:b/>
          <w:noProof/>
          <w:sz w:val="24"/>
          <w:szCs w:val="24"/>
        </w:rPr>
        <w:t xml:space="preserve">içimi </w:t>
      </w:r>
      <w:r w:rsidR="002D6865">
        <w:rPr>
          <w:rFonts w:ascii="Times New Roman" w:hAnsi="Times New Roman" w:cs="Times New Roman"/>
          <w:b/>
          <w:noProof/>
          <w:sz w:val="24"/>
          <w:szCs w:val="24"/>
        </w:rPr>
        <w:t>ve Değerlendirme</w:t>
      </w:r>
      <w:bookmarkStart w:id="0" w:name="_GoBack"/>
      <w:bookmarkEnd w:id="0"/>
    </w:p>
    <w:p w:rsidR="009F7163" w:rsidRDefault="009F7163" w:rsidP="009F7163">
      <w:pPr>
        <w:pStyle w:val="Alnt"/>
        <w:spacing w:before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7163">
        <w:rPr>
          <w:rFonts w:ascii="Times New Roman" w:hAnsi="Times New Roman" w:cs="Times New Roman"/>
          <w:noProof/>
          <w:sz w:val="24"/>
          <w:szCs w:val="24"/>
        </w:rPr>
        <w:t xml:space="preserve">Ders tartışma şeklinde yürütülmektedir. Dönem ortasında açık uçlu bir vize sınavı, dönem sonunda ise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açık uçlu </w:t>
      </w:r>
      <w:r w:rsidRPr="009F7163">
        <w:rPr>
          <w:rFonts w:ascii="Times New Roman" w:hAnsi="Times New Roman" w:cs="Times New Roman"/>
          <w:noProof/>
          <w:sz w:val="24"/>
          <w:szCs w:val="24"/>
        </w:rPr>
        <w:t xml:space="preserve">final sınavı olacaktır. </w:t>
      </w:r>
      <w:r w:rsidR="002D6865">
        <w:rPr>
          <w:rFonts w:ascii="Times New Roman" w:hAnsi="Times New Roman" w:cs="Times New Roman"/>
          <w:noProof/>
          <w:sz w:val="24"/>
          <w:szCs w:val="24"/>
        </w:rPr>
        <w:t xml:space="preserve">Sınav soruları (bir ya da 2 soru)  bilgiyi kullanım becerisini ölçmeyi amaçlayan yorum sorularını içerir. </w:t>
      </w:r>
      <w:r w:rsidRPr="009F7163">
        <w:rPr>
          <w:rFonts w:ascii="Times New Roman" w:hAnsi="Times New Roman" w:cs="Times New Roman"/>
          <w:noProof/>
          <w:sz w:val="24"/>
          <w:szCs w:val="24"/>
        </w:rPr>
        <w:t xml:space="preserve">Sınavların ders geçme notuna toplam katkısı %30’dur. Derse devam %30, Derste sorulan sorulara verilen cevap ve tartışmalara katkılar ise %40’tır. Her hafta o haftaya ait konuların okunup gelinmesi zorunludur.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Okunma yapmadan gelinen haftaya not verilmemektedir. </w:t>
      </w:r>
      <w:r w:rsidRPr="009F7163">
        <w:rPr>
          <w:rFonts w:ascii="Times New Roman" w:hAnsi="Times New Roman" w:cs="Times New Roman"/>
          <w:noProof/>
          <w:sz w:val="24"/>
          <w:szCs w:val="24"/>
        </w:rPr>
        <w:t xml:space="preserve">Ek kaynaklar ise katkı amaçlı yer almaktadır. </w:t>
      </w:r>
    </w:p>
    <w:p w:rsidR="002D6865" w:rsidRDefault="002D6865" w:rsidP="009F7163">
      <w:pPr>
        <w:pStyle w:val="Alnt"/>
        <w:spacing w:before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D6865" w:rsidRDefault="002D6865" w:rsidP="009F7163">
      <w:pPr>
        <w:pStyle w:val="Alnt"/>
        <w:spacing w:before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F2410" w:rsidRPr="009F7163" w:rsidRDefault="00FF2410" w:rsidP="009F7163">
      <w:pPr>
        <w:pStyle w:val="Alnt"/>
        <w:spacing w:before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 w:rsidR="00FF2410" w:rsidRPr="009F7163" w:rsidSect="00C80158">
      <w:pgSz w:w="11906" w:h="16838" w:code="9"/>
      <w:pgMar w:top="720" w:right="567" w:bottom="720" w:left="567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43C" w:rsidRDefault="00AB243C">
      <w:pPr>
        <w:spacing w:before="0" w:after="0"/>
      </w:pPr>
      <w:r>
        <w:separator/>
      </w:r>
    </w:p>
  </w:endnote>
  <w:endnote w:type="continuationSeparator" w:id="0">
    <w:p w:rsidR="00AB243C" w:rsidRDefault="00AB24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dvPS2AA1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A3A1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A3A2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manist521BT-Bold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udyOldStyleBT-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GoudyOldStyleBT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GoudyOldStyleBT-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GillSansStd-Bold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Std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43C" w:rsidRDefault="00AB243C">
      <w:pPr>
        <w:spacing w:before="0" w:after="0"/>
      </w:pPr>
      <w:r>
        <w:separator/>
      </w:r>
    </w:p>
  </w:footnote>
  <w:footnote w:type="continuationSeparator" w:id="0">
    <w:p w:rsidR="00AB243C" w:rsidRDefault="00AB243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647"/>
    <w:multiLevelType w:val="hybridMultilevel"/>
    <w:tmpl w:val="905EF4DA"/>
    <w:lvl w:ilvl="0" w:tplc="E18070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E88F2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0CC0E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B8C68F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EF2C3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96BF5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24AED8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CA059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20429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2548C3"/>
    <w:multiLevelType w:val="hybridMultilevel"/>
    <w:tmpl w:val="5CAE0A7E"/>
    <w:lvl w:ilvl="0" w:tplc="DDB60A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F0A9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CC6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F9E3E8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D346C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CC1F7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2967C3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19A1E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223E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CwNLA0sjAzNDUyNLBQ0lEKTi0uzszPAykwrAUAn0uL3CwAAAA="/>
    <w:docVar w:name="AyBaşı" w:val="1.07.2019"/>
    <w:docVar w:name="AySonu" w:val="31.07.2019"/>
    <w:docVar w:name="MonthEnd" w:val="31.07.2019"/>
    <w:docVar w:name="MonthStart" w:val="1.07.2019"/>
    <w:docVar w:name="ShowDynamicGuides" w:val="1"/>
    <w:docVar w:name="ShowMarginGuides" w:val="0"/>
    <w:docVar w:name="ShowOutlines" w:val="0"/>
    <w:docVar w:name="ShowStaticGuides" w:val="0"/>
  </w:docVars>
  <w:rsids>
    <w:rsidRoot w:val="00894AB0"/>
    <w:rsid w:val="0009490D"/>
    <w:rsid w:val="000E18EF"/>
    <w:rsid w:val="00124ADC"/>
    <w:rsid w:val="00193E15"/>
    <w:rsid w:val="001A2D2C"/>
    <w:rsid w:val="0025748C"/>
    <w:rsid w:val="002D6865"/>
    <w:rsid w:val="002E3D79"/>
    <w:rsid w:val="002F7032"/>
    <w:rsid w:val="00320970"/>
    <w:rsid w:val="00327B03"/>
    <w:rsid w:val="00340EFD"/>
    <w:rsid w:val="00375B27"/>
    <w:rsid w:val="00441A2F"/>
    <w:rsid w:val="005B0C48"/>
    <w:rsid w:val="007149C4"/>
    <w:rsid w:val="007A2876"/>
    <w:rsid w:val="0081356A"/>
    <w:rsid w:val="00894AB0"/>
    <w:rsid w:val="008A69A9"/>
    <w:rsid w:val="00925ED9"/>
    <w:rsid w:val="009728C0"/>
    <w:rsid w:val="00990BE0"/>
    <w:rsid w:val="00997C7D"/>
    <w:rsid w:val="009A164A"/>
    <w:rsid w:val="009F7163"/>
    <w:rsid w:val="00A27EF7"/>
    <w:rsid w:val="00A60828"/>
    <w:rsid w:val="00A75D36"/>
    <w:rsid w:val="00AB243C"/>
    <w:rsid w:val="00AE7D5C"/>
    <w:rsid w:val="00B35BCC"/>
    <w:rsid w:val="00BC6A26"/>
    <w:rsid w:val="00BF0FEE"/>
    <w:rsid w:val="00C41633"/>
    <w:rsid w:val="00C80158"/>
    <w:rsid w:val="00CB00F4"/>
    <w:rsid w:val="00E707C7"/>
    <w:rsid w:val="00EA415B"/>
    <w:rsid w:val="00FB76CC"/>
    <w:rsid w:val="00FF2410"/>
    <w:rsid w:val="00FF452A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47469B"/>
  <w15:docId w15:val="{BAFCA18C-A0D4-48EC-87DF-80CC3C65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tr-T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90D"/>
  </w:style>
  <w:style w:type="paragraph" w:styleId="Balk1">
    <w:name w:val="heading 1"/>
    <w:basedOn w:val="Normal"/>
    <w:next w:val="Normal"/>
    <w:link w:val="Balk1Char"/>
    <w:uiPriority w:val="9"/>
    <w:qFormat/>
    <w:rsid w:val="007A2876"/>
    <w:pPr>
      <w:keepNext/>
      <w:keepLines/>
      <w:spacing w:before="480"/>
      <w:outlineLvl w:val="0"/>
    </w:pPr>
    <w:rPr>
      <w:rFonts w:ascii="Arial Black" w:eastAsiaTheme="majorEastAsia" w:hAnsi="Arial Black" w:cstheme="majorBidi"/>
      <w:b/>
      <w:bCs/>
      <w:color w:val="6D8C00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A2876"/>
    <w:pPr>
      <w:keepNext/>
      <w:keepLines/>
      <w:spacing w:before="200"/>
      <w:outlineLvl w:val="1"/>
    </w:pPr>
    <w:rPr>
      <w:rFonts w:ascii="Arial Black" w:eastAsiaTheme="majorEastAsia" w:hAnsi="Arial Black" w:cstheme="majorBidi"/>
      <w:b/>
      <w:bCs/>
      <w:color w:val="92BC00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5"/>
    <w:qFormat/>
    <w:pPr>
      <w:spacing w:after="120" w:line="276" w:lineRule="auto"/>
    </w:pPr>
  </w:style>
  <w:style w:type="character" w:customStyle="1" w:styleId="GvdeMetniChar">
    <w:name w:val="Gövde Metni Char"/>
    <w:basedOn w:val="VarsaylanParagrafYazTipi"/>
    <w:link w:val="GvdeMetni"/>
    <w:uiPriority w:val="5"/>
    <w:rPr>
      <w:sz w:val="20"/>
    </w:rPr>
  </w:style>
  <w:style w:type="paragraph" w:customStyle="1" w:styleId="Ay">
    <w:name w:val="Ay"/>
    <w:basedOn w:val="Normal"/>
    <w:uiPriority w:val="1"/>
    <w:unhideWhenUsed/>
    <w:qFormat/>
    <w:rsid w:val="00A60828"/>
    <w:pPr>
      <w:spacing w:before="0" w:after="0"/>
    </w:pPr>
    <w:rPr>
      <w:rFonts w:ascii="Arial Black" w:eastAsiaTheme="majorEastAsia" w:hAnsi="Arial Black"/>
      <w:color w:val="FFFFFF" w:themeColor="background1"/>
      <w:sz w:val="120"/>
      <w:szCs w:val="120"/>
    </w:rPr>
  </w:style>
  <w:style w:type="paragraph" w:customStyle="1" w:styleId="Yl">
    <w:name w:val="Yıl"/>
    <w:basedOn w:val="Normal"/>
    <w:uiPriority w:val="2"/>
    <w:qFormat/>
    <w:rsid w:val="00A60828"/>
    <w:pPr>
      <w:spacing w:before="0" w:after="120"/>
      <w:jc w:val="right"/>
    </w:pPr>
    <w:rPr>
      <w:rFonts w:ascii="Arial Black" w:eastAsiaTheme="majorEastAsia" w:hAnsi="Arial Black"/>
      <w:color w:val="FFFFFF" w:themeColor="background1"/>
      <w:sz w:val="64"/>
      <w:szCs w:val="64"/>
    </w:rPr>
  </w:style>
  <w:style w:type="paragraph" w:styleId="Altyaz">
    <w:name w:val="Subtitle"/>
    <w:basedOn w:val="Normal"/>
    <w:link w:val="Altyaz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3"/>
    <w:rPr>
      <w:b/>
      <w:color w:val="FFFFFF" w:themeColor="background1"/>
      <w:sz w:val="24"/>
      <w:szCs w:val="24"/>
    </w:rPr>
  </w:style>
  <w:style w:type="paragraph" w:styleId="KonuBal">
    <w:name w:val="Title"/>
    <w:basedOn w:val="Normal"/>
    <w:link w:val="KonuBalChar"/>
    <w:uiPriority w:val="4"/>
    <w:qFormat/>
    <w:rsid w:val="00A60828"/>
    <w:pPr>
      <w:spacing w:before="240" w:after="120"/>
    </w:pPr>
    <w:rPr>
      <w:rFonts w:ascii="Arial Black" w:eastAsiaTheme="majorEastAsia" w:hAnsi="Arial Black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KonuBalChar">
    <w:name w:val="Konu Başlığı Char"/>
    <w:basedOn w:val="VarsaylanParagrafYazTipi"/>
    <w:link w:val="KonuBal"/>
    <w:uiPriority w:val="4"/>
    <w:rsid w:val="00A60828"/>
    <w:rPr>
      <w:rFonts w:ascii="Arial Black" w:eastAsiaTheme="majorEastAsia" w:hAnsi="Arial Black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Gnler">
    <w:name w:val="Günler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oTakvimi">
    <w:name w:val="Tablo Takvimi"/>
    <w:basedOn w:val="NormalTablo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rihler">
    <w:name w:val="Tarihler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onMetni">
    <w:name w:val="Balloon Text"/>
    <w:basedOn w:val="Normal"/>
    <w:link w:val="BalonMetni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19"/>
    <w:semiHidden/>
    <w:rPr>
      <w:rFonts w:ascii="Tahoma" w:hAnsi="Tahoma" w:cs="Tahoma"/>
      <w:sz w:val="16"/>
      <w:szCs w:val="16"/>
    </w:rPr>
  </w:style>
  <w:style w:type="paragraph" w:styleId="Kaynaka">
    <w:name w:val="Bibliography"/>
    <w:basedOn w:val="Normal"/>
    <w:next w:val="Normal"/>
    <w:uiPriority w:val="19"/>
    <w:semiHidden/>
    <w:unhideWhenUsed/>
  </w:style>
  <w:style w:type="paragraph" w:styleId="bekMetni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GvdeMetni2">
    <w:name w:val="Body Text 2"/>
    <w:basedOn w:val="Normal"/>
    <w:link w:val="GvdeMetni2Char"/>
    <w:uiPriority w:val="19"/>
    <w:semiHidden/>
    <w:unhideWhenUsed/>
    <w:pPr>
      <w:spacing w:after="120"/>
      <w:ind w:left="360"/>
    </w:pPr>
  </w:style>
  <w:style w:type="paragraph" w:styleId="GvdeMetni3">
    <w:name w:val="Body Text 3"/>
    <w:basedOn w:val="Normal"/>
    <w:link w:val="GvdeMetni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19"/>
    <w:semiHidden/>
    <w:rPr>
      <w:sz w:val="16"/>
      <w:szCs w:val="16"/>
    </w:rPr>
  </w:style>
  <w:style w:type="paragraph" w:styleId="GvdeMetnilkGirintisi">
    <w:name w:val="Body Text First Indent"/>
    <w:basedOn w:val="GvdeMetni"/>
    <w:link w:val="GvdeMetnilkGirintisiChar"/>
    <w:uiPriority w:val="19"/>
    <w:semiHidden/>
    <w:unhideWhenUsed/>
    <w:pPr>
      <w:spacing w:after="0" w:line="240" w:lineRule="auto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19"/>
    <w:semiHidden/>
    <w:rPr>
      <w:sz w:val="20"/>
    </w:rPr>
  </w:style>
  <w:style w:type="character" w:customStyle="1" w:styleId="GvdeMetni2Char">
    <w:name w:val="Gövde Metni 2 Char"/>
    <w:basedOn w:val="VarsaylanParagrafYazTipi"/>
    <w:link w:val="GvdeMetni2"/>
    <w:uiPriority w:val="19"/>
    <w:semiHidden/>
    <w:rPr>
      <w:sz w:val="20"/>
    </w:rPr>
  </w:style>
  <w:style w:type="paragraph" w:styleId="GvdeMetnilkGirintisi2">
    <w:name w:val="Body Text First Indent 2"/>
    <w:basedOn w:val="GvdeMetni2"/>
    <w:link w:val="GvdeMetnilkGirintisi2Char"/>
    <w:uiPriority w:val="19"/>
    <w:semiHidden/>
    <w:unhideWhenUsed/>
    <w:pPr>
      <w:spacing w:after="0"/>
      <w:ind w:firstLine="360"/>
    </w:pPr>
  </w:style>
  <w:style w:type="character" w:customStyle="1" w:styleId="GvdeMetnilkGirintisi2Char">
    <w:name w:val="Gövde Metni İlk Girintisi 2 Char"/>
    <w:basedOn w:val="GvdeMetni2Char"/>
    <w:link w:val="GvdeMetnilkGirintisi2"/>
    <w:uiPriority w:val="19"/>
    <w:semiHidden/>
    <w:rPr>
      <w:sz w:val="20"/>
    </w:rPr>
  </w:style>
  <w:style w:type="paragraph" w:styleId="GvdeMetniGirintisi2">
    <w:name w:val="Body Text Indent 2"/>
    <w:basedOn w:val="Normal"/>
    <w:link w:val="GvdeMetniGirintisi2Char"/>
    <w:uiPriority w:val="19"/>
    <w:semiHidden/>
    <w:unhideWhenUsed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19"/>
    <w:semiHidden/>
    <w:rPr>
      <w:sz w:val="20"/>
    </w:rPr>
  </w:style>
  <w:style w:type="paragraph" w:styleId="GvdeMetniGirintisi3">
    <w:name w:val="Body Text Indent 3"/>
    <w:basedOn w:val="Normal"/>
    <w:link w:val="GvdeMetniGirintisi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19"/>
    <w:semiHidden/>
    <w:rPr>
      <w:sz w:val="16"/>
      <w:szCs w:val="16"/>
    </w:rPr>
  </w:style>
  <w:style w:type="paragraph" w:styleId="ResimYazs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Kapan">
    <w:name w:val="Closing"/>
    <w:basedOn w:val="Normal"/>
    <w:link w:val="KapanChar"/>
    <w:uiPriority w:val="19"/>
    <w:semiHidden/>
    <w:unhideWhenUsed/>
    <w:pPr>
      <w:ind w:left="4320"/>
    </w:pPr>
  </w:style>
  <w:style w:type="character" w:customStyle="1" w:styleId="KapanChar">
    <w:name w:val="Kapanış Char"/>
    <w:basedOn w:val="VarsaylanParagrafYazTipi"/>
    <w:link w:val="Kapan"/>
    <w:uiPriority w:val="19"/>
    <w:semiHidden/>
    <w:rPr>
      <w:sz w:val="20"/>
    </w:rPr>
  </w:style>
  <w:style w:type="paragraph" w:styleId="AklamaMetni">
    <w:name w:val="annotation text"/>
    <w:basedOn w:val="Normal"/>
    <w:link w:val="AklamaMetniChar"/>
    <w:uiPriority w:val="19"/>
    <w:semiHidden/>
    <w:unhideWhenUsed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19"/>
    <w:semiHidden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19"/>
    <w:semiHidden/>
    <w:unhideWhenUsed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19"/>
    <w:semiHidden/>
    <w:rPr>
      <w:b/>
      <w:bCs/>
      <w:sz w:val="20"/>
      <w:szCs w:val="20"/>
    </w:rPr>
  </w:style>
  <w:style w:type="paragraph" w:styleId="Tarih">
    <w:name w:val="Date"/>
    <w:basedOn w:val="Normal"/>
    <w:next w:val="Normal"/>
    <w:link w:val="TarihChar"/>
    <w:uiPriority w:val="19"/>
    <w:semiHidden/>
    <w:unhideWhenUsed/>
  </w:style>
  <w:style w:type="character" w:customStyle="1" w:styleId="TarihChar">
    <w:name w:val="Tarih Char"/>
    <w:basedOn w:val="VarsaylanParagrafYazTipi"/>
    <w:link w:val="Tarih"/>
    <w:uiPriority w:val="19"/>
    <w:semiHidden/>
    <w:rPr>
      <w:sz w:val="20"/>
    </w:rPr>
  </w:style>
  <w:style w:type="paragraph" w:styleId="BelgeBalantlar">
    <w:name w:val="Document Map"/>
    <w:basedOn w:val="Normal"/>
    <w:link w:val="BelgeBalantlar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19"/>
    <w:semiHidden/>
    <w:rPr>
      <w:rFonts w:ascii="Tahoma" w:hAnsi="Tahoma" w:cs="Tahoma"/>
      <w:sz w:val="16"/>
      <w:szCs w:val="16"/>
    </w:rPr>
  </w:style>
  <w:style w:type="paragraph" w:styleId="E-postamzas">
    <w:name w:val="E-mail Signature"/>
    <w:basedOn w:val="Normal"/>
    <w:link w:val="E-postamzasChar"/>
    <w:uiPriority w:val="19"/>
    <w:semiHidden/>
    <w:unhideWhenUsed/>
  </w:style>
  <w:style w:type="character" w:customStyle="1" w:styleId="E-postamzasChar">
    <w:name w:val="E-posta İmzası Char"/>
    <w:basedOn w:val="VarsaylanParagrafYazTipi"/>
    <w:link w:val="E-postamzas"/>
    <w:uiPriority w:val="19"/>
    <w:semiHidden/>
    <w:rPr>
      <w:sz w:val="20"/>
    </w:rPr>
  </w:style>
  <w:style w:type="paragraph" w:styleId="SonnotMetni">
    <w:name w:val="endnote text"/>
    <w:basedOn w:val="Normal"/>
    <w:link w:val="SonnotMetniChar"/>
    <w:uiPriority w:val="19"/>
    <w:semiHidden/>
    <w:unhideWhenUsed/>
    <w:rPr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19"/>
    <w:semiHidden/>
    <w:rPr>
      <w:sz w:val="20"/>
      <w:szCs w:val="20"/>
    </w:rPr>
  </w:style>
  <w:style w:type="paragraph" w:styleId="MektupAdresi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stBilgi">
    <w:name w:val="header"/>
    <w:basedOn w:val="Normal"/>
    <w:link w:val="stBilgiChar"/>
    <w:uiPriority w:val="99"/>
    <w:unhideWhenUsed/>
    <w:pPr>
      <w:spacing w:before="0" w:after="0"/>
    </w:pPr>
  </w:style>
  <w:style w:type="paragraph" w:styleId="DipnotMetni">
    <w:name w:val="footnote text"/>
    <w:basedOn w:val="Normal"/>
    <w:link w:val="DipnotMetniChar"/>
    <w:uiPriority w:val="19"/>
    <w:semiHidden/>
    <w:unhideWhenUsed/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19"/>
    <w:semiHidden/>
    <w:rPr>
      <w:sz w:val="20"/>
      <w:szCs w:val="20"/>
    </w:r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pPr>
      <w:spacing w:before="0" w:after="0"/>
    </w:pPr>
  </w:style>
  <w:style w:type="character" w:customStyle="1" w:styleId="Balk1Char">
    <w:name w:val="Başlık 1 Char"/>
    <w:basedOn w:val="VarsaylanParagrafYazTipi"/>
    <w:link w:val="Balk1"/>
    <w:uiPriority w:val="9"/>
    <w:rsid w:val="007A2876"/>
    <w:rPr>
      <w:rFonts w:ascii="Arial Black" w:eastAsiaTheme="majorEastAsia" w:hAnsi="Arial Black" w:cstheme="majorBidi"/>
      <w:b/>
      <w:bCs/>
      <w:color w:val="6D8C00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A2876"/>
    <w:rPr>
      <w:rFonts w:ascii="Arial Black" w:eastAsiaTheme="majorEastAsia" w:hAnsi="Arial Black" w:cstheme="majorBidi"/>
      <w:b/>
      <w:bCs/>
      <w:color w:val="92BC00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resi">
    <w:name w:val="HTML Address"/>
    <w:basedOn w:val="Normal"/>
    <w:link w:val="HTMLAdresiChar"/>
    <w:uiPriority w:val="19"/>
    <w:semiHidden/>
    <w:unhideWhenUsed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19"/>
    <w:semiHidden/>
    <w:rPr>
      <w:i/>
      <w:iCs/>
      <w:sz w:val="20"/>
    </w:rPr>
  </w:style>
  <w:style w:type="paragraph" w:styleId="HTMLncedenBiimlendirilmi">
    <w:name w:val="HTML Preformatted"/>
    <w:basedOn w:val="Normal"/>
    <w:link w:val="HTMLncedenBiimlendirilmiChar"/>
    <w:uiPriority w:val="19"/>
    <w:semiHidden/>
    <w:unhideWhenUsed/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19"/>
    <w:semiHidden/>
    <w:rPr>
      <w:rFonts w:ascii="Consolas" w:hAnsi="Consolas"/>
      <w:sz w:val="20"/>
      <w:szCs w:val="20"/>
    </w:rPr>
  </w:style>
  <w:style w:type="paragraph" w:styleId="Dizin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Dizin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Dizin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Dizin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Dizin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Dizin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Dizin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Dizin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Dizin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DizinBal">
    <w:name w:val="index heading"/>
    <w:basedOn w:val="Normal"/>
    <w:next w:val="Dizin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e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e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e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e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eMaddemi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eDevam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eNumaras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kroMetni">
    <w:name w:val="macro"/>
    <w:link w:val="MakroMetni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19"/>
    <w:semiHidden/>
    <w:rPr>
      <w:rFonts w:ascii="Consolas" w:hAnsi="Consolas"/>
      <w:sz w:val="20"/>
      <w:szCs w:val="20"/>
    </w:rPr>
  </w:style>
  <w:style w:type="paragraph" w:styleId="letistBilgisi">
    <w:name w:val="Message Header"/>
    <w:basedOn w:val="Normal"/>
    <w:link w:val="letistBilgisi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ralkYok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19"/>
    <w:semiHidden/>
    <w:unhideWhenUsed/>
    <w:pPr>
      <w:ind w:left="720"/>
    </w:pPr>
  </w:style>
  <w:style w:type="paragraph" w:styleId="NotBal">
    <w:name w:val="Note Heading"/>
    <w:basedOn w:val="Normal"/>
    <w:next w:val="Normal"/>
    <w:link w:val="NotBalChar"/>
    <w:uiPriority w:val="19"/>
    <w:semiHidden/>
    <w:unhideWhenUsed/>
  </w:style>
  <w:style w:type="character" w:customStyle="1" w:styleId="NotBalChar">
    <w:name w:val="Not Başlığı Char"/>
    <w:basedOn w:val="VarsaylanParagrafYazTipi"/>
    <w:link w:val="NotBal"/>
    <w:uiPriority w:val="19"/>
    <w:semiHidden/>
    <w:rPr>
      <w:sz w:val="20"/>
    </w:rPr>
  </w:style>
  <w:style w:type="paragraph" w:styleId="DzMetin">
    <w:name w:val="Plain Text"/>
    <w:basedOn w:val="Normal"/>
    <w:link w:val="DzMetin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19"/>
    <w:semiHidden/>
    <w:rPr>
      <w:rFonts w:ascii="Consolas" w:hAnsi="Consolas"/>
      <w:sz w:val="21"/>
      <w:szCs w:val="21"/>
    </w:rPr>
  </w:style>
  <w:style w:type="paragraph" w:styleId="Alnt">
    <w:name w:val="Quote"/>
    <w:basedOn w:val="Normal"/>
    <w:link w:val="Alnt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AlntChar">
    <w:name w:val="Alıntı Char"/>
    <w:basedOn w:val="VarsaylanParagrafYazTipi"/>
    <w:link w:val="Alnt"/>
    <w:uiPriority w:val="8"/>
    <w:rPr>
      <w:iCs/>
    </w:rPr>
  </w:style>
  <w:style w:type="paragraph" w:styleId="Selamlama">
    <w:name w:val="Salutation"/>
    <w:basedOn w:val="Normal"/>
    <w:next w:val="Normal"/>
    <w:link w:val="SelamlamaChar"/>
    <w:uiPriority w:val="19"/>
    <w:semiHidden/>
    <w:unhideWhenUsed/>
  </w:style>
  <w:style w:type="character" w:customStyle="1" w:styleId="SelamlamaChar">
    <w:name w:val="Selamlama Char"/>
    <w:basedOn w:val="VarsaylanParagrafYazTipi"/>
    <w:link w:val="Selamlama"/>
    <w:uiPriority w:val="19"/>
    <w:semiHidden/>
    <w:rPr>
      <w:sz w:val="20"/>
    </w:rPr>
  </w:style>
  <w:style w:type="paragraph" w:styleId="mza">
    <w:name w:val="Signature"/>
    <w:basedOn w:val="Normal"/>
    <w:link w:val="mzaChar"/>
    <w:uiPriority w:val="19"/>
    <w:semiHidden/>
    <w:unhideWhenUsed/>
    <w:pPr>
      <w:ind w:left="4320"/>
    </w:pPr>
  </w:style>
  <w:style w:type="character" w:customStyle="1" w:styleId="mzaChar">
    <w:name w:val="İmza Char"/>
    <w:basedOn w:val="VarsaylanParagrafYazTipi"/>
    <w:link w:val="mza"/>
    <w:uiPriority w:val="19"/>
    <w:semiHidden/>
    <w:rPr>
      <w:sz w:val="20"/>
    </w:rPr>
  </w:style>
  <w:style w:type="paragraph" w:styleId="Kaynaka0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ekillerTablosu">
    <w:name w:val="table of figures"/>
    <w:basedOn w:val="Normal"/>
    <w:next w:val="Normal"/>
    <w:uiPriority w:val="19"/>
    <w:semiHidden/>
    <w:unhideWhenUsed/>
  </w:style>
  <w:style w:type="paragraph" w:styleId="KaynakaBal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Bal">
    <w:name w:val="TOC Heading"/>
    <w:basedOn w:val="Balk1"/>
    <w:next w:val="Normal"/>
    <w:uiPriority w:val="14"/>
    <w:semiHidden/>
    <w:unhideWhenUsed/>
    <w:qFormat/>
    <w:pPr>
      <w:outlineLvl w:val="9"/>
    </w:pPr>
  </w:style>
  <w:style w:type="character" w:customStyle="1" w:styleId="AltBilgiChar">
    <w:name w:val="Alt Bilgi Char"/>
    <w:basedOn w:val="VarsaylanParagrafYazTipi"/>
    <w:link w:val="AltBilgi"/>
    <w:uiPriority w:val="99"/>
  </w:style>
  <w:style w:type="table" w:styleId="DzTablo4">
    <w:name w:val="Plain Table 4"/>
    <w:basedOn w:val="NormalTablo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YerTutucuMetni">
    <w:name w:val="Placeholder Text"/>
    <w:basedOn w:val="VarsaylanParagrafYazTipi"/>
    <w:semiHidden/>
    <w:rPr>
      <w:color w:val="808080"/>
    </w:rPr>
  </w:style>
  <w:style w:type="paragraph" w:customStyle="1" w:styleId="Default">
    <w:name w:val="Default"/>
    <w:rsid w:val="00B35BCC"/>
    <w:pPr>
      <w:autoSpaceDE w:val="0"/>
      <w:autoSpaceDN w:val="0"/>
      <w:adjustRightInd w:val="0"/>
      <w:spacing w:before="0" w:after="0"/>
    </w:pPr>
    <w:rPr>
      <w:rFonts w:ascii="Code" w:hAnsi="Code" w:cs="Code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E18EF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648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32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84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31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29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52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6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85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39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37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4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4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15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042021\AppData\Roaming\Microsoft\&#350;ablonlar\Anl&#305;k%20g&#246;r&#252;nt&#252;l&#252;%20takvim.dotm" TargetMode="External"/></Relationship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Anlık görüntülü takvim</Template>
  <TotalTime>153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12042021</dc:creator>
  <cp:keywords/>
  <dc:description/>
  <cp:lastModifiedBy>12042021</cp:lastModifiedBy>
  <cp:revision>4</cp:revision>
  <cp:lastPrinted>2022-10-01T12:45:00Z</cp:lastPrinted>
  <dcterms:created xsi:type="dcterms:W3CDTF">2022-09-29T02:08:00Z</dcterms:created>
  <dcterms:modified xsi:type="dcterms:W3CDTF">2022-10-01T12:45:00Z</dcterms:modified>
  <cp:category/>
</cp:coreProperties>
</file>